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22 ноября 2018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 w:line="36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Срок оспаривания кадастро</w:t>
      </w: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вой стоимости – пять лет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Жители и организации Самарской области все чаще задают вопрос о том, существует ли предельный срок оспаривания кадастровой стоимости. Популярный вопрос прокомментировал начальник отдела кадастровой оценки недвижимости Управления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Иван Маслов.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разъяснили, что заявление о пересмотре кадастровой стоимости может быть подано в комиссию по оспариванию кадастровой стоимости в течение пяти лет с даты внесения в Единый государственный реестр недвижимости оспариваемых результатов кадастровой стоимости. «Дату внесения сведений можно узнать, заказав в МФЦ или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выписку из ЕГРН о кадастровой стоимости объектов недвижимости, - напомнил Иван Маслов. - В случае изменения кадастровой стоимости по решению комиссии или суда, новые сведения применяются для налогообложения с первого января года, в котором подано заявление об оспаривании кадастровой стоимости». </w:t>
      </w:r>
    </w:p>
    <w:p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К заявлению о пересмотре кадастровой стоимости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комиссии должны быть приложены следующие документы: выписка из ЕГРН о кадастровой стоимости объекта недвижимости; нотариально заверенная копия правоустанавливающего или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правоудостоверяющего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документа на объект недвижимости, если заявление подается правообладателем; документы, подтверждающие недостоверность сведений об объекте недвижимости, использованных при определении его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кадастровой стоимости, в случае, если заявление о пересмотре кадастровой стоимости подается по основанию ошибочности указанных сведений. Также необходим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>
      <w:p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«Отчет о рыночной стоимости объекта недвижимости изготавливается независимым оценщиком по инициативе и за счет собственника (заинтересованного лица) объекта недвижимости, - рассказал эксперт. - Заявление о пересмотре кадастровой стоимости без приложения указанных документов к рассмотрению комиссии не принимается. Отсутствие названных документов также является основанием для оставления заявления без движения в суде».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Иван Маслов также напомнил, что для юридических лиц, </w:t>
      </w:r>
      <w:r>
        <w:rPr>
          <w:rFonts w:ascii="Segoe UI" w:hAnsi="Segoe UI" w:cs="Segoe UI"/>
          <w:sz w:val="24"/>
          <w:szCs w:val="24"/>
        </w:rPr>
        <w:t xml:space="preserve">органов власти и органов местного самоуправления досудебный порядок оспаривания результатов определения кадастровой стоимости является обязательным, а вот граждане имеют право обратиться в суд, минуя комиссию. </w:t>
      </w:r>
    </w:p>
    <w:p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F2CB-D9A5-4700-B2C4-7AE5EBB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Кожемякина Татьяна Сергеевна</cp:lastModifiedBy>
  <cp:revision>15</cp:revision>
  <cp:lastPrinted>2018-11-22T12:03:00Z</cp:lastPrinted>
  <dcterms:created xsi:type="dcterms:W3CDTF">2018-11-21T12:11:00Z</dcterms:created>
  <dcterms:modified xsi:type="dcterms:W3CDTF">2018-11-22T12:04:00Z</dcterms:modified>
</cp:coreProperties>
</file>