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5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4"/>
        <w:gridCol w:w="3388"/>
      </w:tblGrid>
      <w:tr w:rsidR="002737D6" w:rsidRPr="00827781" w:rsidTr="008276E3">
        <w:trPr>
          <w:trHeight w:val="460"/>
        </w:trPr>
        <w:tc>
          <w:tcPr>
            <w:tcW w:w="7204" w:type="dxa"/>
            <w:vMerge w:val="restart"/>
          </w:tcPr>
          <w:p w:rsidR="002737D6" w:rsidRPr="00827781" w:rsidRDefault="002737D6" w:rsidP="008276E3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6"/>
                <w:sz w:val="32"/>
                <w:szCs w:val="32"/>
                <w:lang w:bidi="hi-IN"/>
              </w:rPr>
            </w:pPr>
            <w:r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  </w:t>
            </w:r>
            <w:r w:rsidRPr="000950A8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 </w:t>
            </w:r>
            <w:r w:rsidR="003F4FF1"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188.25pt;height:33.75pt" adj="5665" fillcolor="black">
                  <v:fill r:id="rId7" o:title=""/>
                  <v:stroke r:id="rId7" o:title=""/>
                  <v:shadow color="#868686"/>
                  <v:textpath style="font-family:&quot;Impact&quot;;v-text-kern:t" trim="t" fitpath="t" xscale="f" string="Вестник"/>
                </v:shape>
              </w:pict>
            </w:r>
            <w:r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       </w:t>
            </w:r>
            <w:r w:rsidRPr="00827781">
              <w:rPr>
                <w:rFonts w:ascii="Times New Roman" w:eastAsia="WenQuanYi Micro Hei" w:hAnsi="Times New Roman"/>
                <w:color w:val="000000"/>
                <w:kern w:val="26"/>
                <w:sz w:val="32"/>
                <w:szCs w:val="32"/>
                <w:lang w:bidi="hi-IN"/>
              </w:rPr>
              <w:t>сельского</w:t>
            </w:r>
          </w:p>
          <w:p w:rsidR="002737D6" w:rsidRPr="00827781" w:rsidRDefault="002737D6" w:rsidP="008276E3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6"/>
                <w:sz w:val="32"/>
                <w:szCs w:val="32"/>
                <w:lang w:bidi="hi-IN"/>
              </w:rPr>
            </w:pPr>
            <w:r w:rsidRPr="00827781">
              <w:rPr>
                <w:rFonts w:ascii="Times New Roman" w:eastAsia="WenQuanYi Micro Hei" w:hAnsi="Times New Roman"/>
                <w:color w:val="000000"/>
                <w:kern w:val="26"/>
                <w:sz w:val="32"/>
                <w:szCs w:val="32"/>
                <w:lang w:bidi="hi-IN"/>
              </w:rPr>
              <w:t xml:space="preserve">                                                             поселения                  </w:t>
            </w:r>
            <w:r>
              <w:rPr>
                <w:rFonts w:ascii="Times New Roman" w:eastAsia="WenQuanYi Micro Hei" w:hAnsi="Times New Roman"/>
                <w:color w:val="000000"/>
                <w:kern w:val="26"/>
                <w:sz w:val="32"/>
                <w:szCs w:val="32"/>
                <w:lang w:bidi="hi-IN"/>
              </w:rPr>
              <w:t xml:space="preserve">                    </w:t>
            </w:r>
            <w:r w:rsidRPr="00827781">
              <w:rPr>
                <w:rFonts w:ascii="Times New Roman" w:eastAsia="WenQuanYi Micro Hei" w:hAnsi="Times New Roman"/>
                <w:b/>
                <w:color w:val="000000"/>
                <w:kern w:val="26"/>
                <w:sz w:val="44"/>
                <w:szCs w:val="44"/>
                <w:lang w:bidi="hi-IN"/>
              </w:rPr>
              <w:t>Малый</w:t>
            </w:r>
            <w:proofErr w:type="gramStart"/>
            <w:r w:rsidRPr="00827781">
              <w:rPr>
                <w:rFonts w:ascii="Times New Roman" w:eastAsia="WenQuanYi Micro Hei" w:hAnsi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Т</w:t>
            </w:r>
            <w:proofErr w:type="gramEnd"/>
            <w:r w:rsidRPr="00827781">
              <w:rPr>
                <w:rFonts w:ascii="Times New Roman" w:eastAsia="WenQuanYi Micro Hei" w:hAnsi="Times New Roman"/>
                <w:b/>
                <w:color w:val="000000"/>
                <w:kern w:val="26"/>
                <w:sz w:val="44"/>
                <w:szCs w:val="44"/>
                <w:lang w:bidi="hi-IN"/>
              </w:rPr>
              <w:t>олкай</w:t>
            </w:r>
          </w:p>
        </w:tc>
        <w:tc>
          <w:tcPr>
            <w:tcW w:w="3388" w:type="dxa"/>
          </w:tcPr>
          <w:p w:rsidR="002737D6" w:rsidRPr="00827781" w:rsidRDefault="002737D6" w:rsidP="008276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827781"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2737D6" w:rsidRPr="00827781" w:rsidRDefault="002737D6" w:rsidP="008276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827781"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2737D6" w:rsidRPr="000950A8" w:rsidTr="008276E3">
        <w:trPr>
          <w:trHeight w:val="700"/>
        </w:trPr>
        <w:tc>
          <w:tcPr>
            <w:tcW w:w="7204" w:type="dxa"/>
            <w:vMerge/>
            <w:vAlign w:val="center"/>
          </w:tcPr>
          <w:p w:rsidR="002737D6" w:rsidRPr="000950A8" w:rsidRDefault="002737D6" w:rsidP="008276E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3388" w:type="dxa"/>
            <w:shd w:val="clear" w:color="auto" w:fill="D9D9D9"/>
          </w:tcPr>
          <w:p w:rsidR="002737D6" w:rsidRPr="000950A8" w:rsidRDefault="002737D6" w:rsidP="008276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2737D6" w:rsidRPr="000950A8" w:rsidRDefault="002737D6" w:rsidP="008276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5  июня </w:t>
            </w:r>
            <w:r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2018 года</w:t>
            </w:r>
          </w:p>
          <w:p w:rsidR="002737D6" w:rsidRPr="000950A8" w:rsidRDefault="002737D6" w:rsidP="008276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33</w:t>
            </w:r>
            <w:r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(1</w:t>
            </w:r>
            <w:r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92</w:t>
            </w:r>
            <w:r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2737D6" w:rsidRPr="000950A8" w:rsidTr="008276E3">
        <w:trPr>
          <w:trHeight w:val="218"/>
        </w:trPr>
        <w:tc>
          <w:tcPr>
            <w:tcW w:w="7204" w:type="dxa"/>
            <w:vMerge/>
            <w:vAlign w:val="center"/>
          </w:tcPr>
          <w:p w:rsidR="002737D6" w:rsidRPr="000950A8" w:rsidRDefault="002737D6" w:rsidP="008276E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3388" w:type="dxa"/>
          </w:tcPr>
          <w:p w:rsidR="002737D6" w:rsidRPr="000950A8" w:rsidRDefault="002737D6" w:rsidP="008276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2737D6" w:rsidRPr="000950A8" w:rsidRDefault="002737D6" w:rsidP="008276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  <w:tr w:rsidR="002737D6" w:rsidRPr="00827781" w:rsidTr="008276E3">
        <w:trPr>
          <w:trHeight w:val="427"/>
        </w:trPr>
        <w:tc>
          <w:tcPr>
            <w:tcW w:w="10592" w:type="dxa"/>
            <w:gridSpan w:val="2"/>
            <w:shd w:val="clear" w:color="auto" w:fill="D9D9D9"/>
          </w:tcPr>
          <w:p w:rsidR="002737D6" w:rsidRPr="00827781" w:rsidRDefault="002737D6" w:rsidP="008276E3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outlineLvl w:val="2"/>
              <w:rPr>
                <w:rFonts w:ascii="Times New Roman" w:hAnsi="Times New Roman"/>
                <w:b/>
                <w:bCs/>
                <w:i/>
                <w:color w:val="000000"/>
                <w:kern w:val="26"/>
                <w:sz w:val="24"/>
                <w:szCs w:val="24"/>
                <w:lang w:bidi="hi-IN"/>
              </w:rPr>
            </w:pPr>
            <w:r w:rsidRPr="00827781">
              <w:rPr>
                <w:rFonts w:ascii="Times New Roman" w:hAnsi="Times New Roman"/>
                <w:b/>
                <w:bCs/>
                <w:i/>
                <w:color w:val="000000"/>
                <w:kern w:val="26"/>
                <w:sz w:val="24"/>
                <w:szCs w:val="24"/>
                <w:lang w:eastAsia="zh-CN" w:bidi="hi-IN"/>
              </w:rPr>
              <w:t>Информационный вестник Собрания представителей сельского поселения Малый</w:t>
            </w:r>
            <w:proofErr w:type="gramStart"/>
            <w:r w:rsidRPr="00827781">
              <w:rPr>
                <w:rFonts w:ascii="Times New Roman" w:hAnsi="Times New Roman"/>
                <w:b/>
                <w:bCs/>
                <w:i/>
                <w:color w:val="000000"/>
                <w:kern w:val="26"/>
                <w:sz w:val="24"/>
                <w:szCs w:val="24"/>
                <w:lang w:eastAsia="zh-CN" w:bidi="hi-IN"/>
              </w:rPr>
              <w:t xml:space="preserve"> Т</w:t>
            </w:r>
            <w:proofErr w:type="gramEnd"/>
            <w:r w:rsidRPr="00827781">
              <w:rPr>
                <w:rFonts w:ascii="Times New Roman" w:hAnsi="Times New Roman"/>
                <w:b/>
                <w:bCs/>
                <w:i/>
                <w:color w:val="000000"/>
                <w:kern w:val="26"/>
                <w:sz w:val="24"/>
                <w:szCs w:val="24"/>
                <w:lang w:eastAsia="zh-CN" w:bidi="hi-IN"/>
              </w:rPr>
              <w:t>олкай</w:t>
            </w:r>
            <w:r w:rsidRPr="00827781">
              <w:rPr>
                <w:rFonts w:ascii="Times New Roman" w:hAnsi="Times New Roman"/>
                <w:b/>
                <w:bCs/>
                <w:i/>
                <w:color w:val="000000"/>
                <w:kern w:val="26"/>
                <w:sz w:val="24"/>
                <w:szCs w:val="24"/>
                <w:lang w:bidi="hi-IN"/>
              </w:rPr>
              <w:t xml:space="preserve">  </w:t>
            </w:r>
            <w:r w:rsidRPr="00827781">
              <w:rPr>
                <w:rFonts w:ascii="Times New Roman" w:eastAsia="WenQuanYi Micro Hei" w:hAnsi="Times New Roman"/>
                <w:b/>
                <w:i/>
                <w:kern w:val="26"/>
                <w:sz w:val="24"/>
                <w:szCs w:val="24"/>
                <w:lang w:bidi="hi-IN"/>
              </w:rPr>
              <w:t xml:space="preserve">муниципального района </w:t>
            </w:r>
            <w:proofErr w:type="spellStart"/>
            <w:r w:rsidRPr="00827781">
              <w:rPr>
                <w:rFonts w:ascii="Times New Roman" w:eastAsia="WenQuanYi Micro Hei" w:hAnsi="Times New Roman"/>
                <w:b/>
                <w:i/>
                <w:kern w:val="26"/>
                <w:sz w:val="24"/>
                <w:szCs w:val="24"/>
                <w:lang w:bidi="hi-IN"/>
              </w:rPr>
              <w:t>Похвистневский</w:t>
            </w:r>
            <w:proofErr w:type="spellEnd"/>
            <w:r w:rsidRPr="00827781">
              <w:rPr>
                <w:rFonts w:ascii="Times New Roman" w:eastAsia="WenQuanYi Micro Hei" w:hAnsi="Times New Roman"/>
                <w:b/>
                <w:i/>
                <w:kern w:val="26"/>
                <w:sz w:val="24"/>
                <w:szCs w:val="24"/>
                <w:lang w:bidi="hi-IN"/>
              </w:rPr>
              <w:t xml:space="preserve"> Самарской области</w:t>
            </w:r>
            <w:r w:rsidRPr="00827781">
              <w:rPr>
                <w:rFonts w:ascii="Times New Roman" w:hAnsi="Times New Roman"/>
                <w:b/>
                <w:bCs/>
                <w:i/>
                <w:color w:val="000000"/>
                <w:kern w:val="26"/>
                <w:sz w:val="24"/>
                <w:szCs w:val="24"/>
                <w:lang w:bidi="hi-IN"/>
              </w:rPr>
              <w:t xml:space="preserve">    </w:t>
            </w:r>
            <w:r w:rsidRPr="00827781">
              <w:rPr>
                <w:rFonts w:ascii="Times New Roman" w:eastAsia="WenQuanYi Micro Hei" w:hAnsi="Times New Roman"/>
                <w:b/>
                <w:i/>
                <w:kern w:val="26"/>
                <w:sz w:val="24"/>
                <w:szCs w:val="24"/>
                <w:lang w:bidi="hi-IN"/>
              </w:rPr>
              <w:t xml:space="preserve">Администрации сельского поселения Малый Толкай муниципального района </w:t>
            </w:r>
            <w:proofErr w:type="spellStart"/>
            <w:r w:rsidRPr="00827781">
              <w:rPr>
                <w:rFonts w:ascii="Times New Roman" w:eastAsia="WenQuanYi Micro Hei" w:hAnsi="Times New Roman"/>
                <w:b/>
                <w:i/>
                <w:kern w:val="26"/>
                <w:sz w:val="24"/>
                <w:szCs w:val="24"/>
                <w:lang w:bidi="hi-IN"/>
              </w:rPr>
              <w:t>Похвистневский</w:t>
            </w:r>
            <w:proofErr w:type="spellEnd"/>
            <w:r w:rsidRPr="00827781">
              <w:rPr>
                <w:rFonts w:ascii="Times New Roman" w:eastAsia="WenQuanYi Micro Hei" w:hAnsi="Times New Roman"/>
                <w:b/>
                <w:i/>
                <w:kern w:val="26"/>
                <w:sz w:val="24"/>
                <w:szCs w:val="24"/>
                <w:lang w:bidi="hi-IN"/>
              </w:rPr>
              <w:t xml:space="preserve"> Самарской области</w:t>
            </w:r>
          </w:p>
        </w:tc>
      </w:tr>
    </w:tbl>
    <w:p w:rsidR="002737D6" w:rsidRDefault="002737D6" w:rsidP="002737D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sectPr w:rsidR="002737D6" w:rsidSect="00C17297">
          <w:footerReference w:type="default" r:id="rId8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2737D6" w:rsidRPr="002737D6" w:rsidRDefault="002737D6" w:rsidP="002737D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2737D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>Похвистневская</w:t>
      </w:r>
      <w:proofErr w:type="spellEnd"/>
      <w:r w:rsidRPr="002737D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межрайонная прокуратура Самарской области разъясняет:</w:t>
      </w:r>
    </w:p>
    <w:p w:rsidR="002737D6" w:rsidRPr="002737D6" w:rsidRDefault="002737D6" w:rsidP="002737D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737D6" w:rsidRPr="002737D6" w:rsidRDefault="002737D6" w:rsidP="002737D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737D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Ответственность родителей за нарушение прав детей</w:t>
      </w:r>
    </w:p>
    <w:p w:rsidR="002737D6" w:rsidRDefault="002737D6" w:rsidP="002737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2737D6" w:rsidSect="002737D6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2737D6" w:rsidRPr="002737D6" w:rsidRDefault="002737D6" w:rsidP="00273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7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Конвенцией о правах ребенка провозглашено, что во всех действиях в отношении детей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ребенка. </w:t>
      </w:r>
    </w:p>
    <w:p w:rsidR="002737D6" w:rsidRPr="002737D6" w:rsidRDefault="002737D6" w:rsidP="00273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7D6">
        <w:rPr>
          <w:rFonts w:ascii="Times New Roman" w:hAnsi="Times New Roman"/>
          <w:sz w:val="24"/>
          <w:szCs w:val="24"/>
          <w:lang w:eastAsia="ru-RU"/>
        </w:rPr>
        <w:t xml:space="preserve">Государства - участники обязуются обеспечить ребенку такую защиту и заботу,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закону, и с этой целью принимают все соответствующие законодательные и административные меры. </w:t>
      </w:r>
    </w:p>
    <w:p w:rsidR="002737D6" w:rsidRPr="002737D6" w:rsidRDefault="002737D6" w:rsidP="00273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7D6">
        <w:rPr>
          <w:rFonts w:ascii="Times New Roman" w:hAnsi="Times New Roman"/>
          <w:sz w:val="24"/>
          <w:szCs w:val="24"/>
          <w:lang w:eastAsia="ru-RU"/>
        </w:rPr>
        <w:t xml:space="preserve">Семейным кодексом РФ установлено, что защита прав и законных интересов ребенка осуществляется родителями (лицами, их заменяющими). </w:t>
      </w:r>
    </w:p>
    <w:p w:rsidR="002737D6" w:rsidRPr="002737D6" w:rsidRDefault="002737D6" w:rsidP="00273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7D6">
        <w:rPr>
          <w:rFonts w:ascii="Times New Roman" w:hAnsi="Times New Roman"/>
          <w:sz w:val="24"/>
          <w:szCs w:val="24"/>
          <w:lang w:eastAsia="ru-RU"/>
        </w:rPr>
        <w:t xml:space="preserve">Родительские права не могут осуществляться в противоречии с интересами детей. Обеспечение интересов детей должно быть предметом их основной заботы.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</w:t>
      </w:r>
    </w:p>
    <w:p w:rsidR="002737D6" w:rsidRPr="002737D6" w:rsidRDefault="002737D6" w:rsidP="00273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7D6">
        <w:rPr>
          <w:rFonts w:ascii="Times New Roman" w:hAnsi="Times New Roman"/>
          <w:sz w:val="24"/>
          <w:szCs w:val="24"/>
          <w:lang w:eastAsia="ru-RU"/>
        </w:rPr>
        <w:t xml:space="preserve">Родители, осуществляющие родительские права в ущерб правам и интересам детей, несут ответственность в установленном законом порядке. </w:t>
      </w:r>
    </w:p>
    <w:p w:rsidR="002737D6" w:rsidRPr="002737D6" w:rsidRDefault="002737D6" w:rsidP="00273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7D6">
        <w:rPr>
          <w:rFonts w:ascii="Times New Roman" w:hAnsi="Times New Roman"/>
          <w:sz w:val="24"/>
          <w:szCs w:val="24"/>
          <w:lang w:eastAsia="ru-RU"/>
        </w:rPr>
        <w:t xml:space="preserve">Кодексом об административных правонарушениях РФ (ч.1 ст. 5.35) предусмотрена ответственность родителей (законных представителей) за неисполнение или ненадлежащее исполнение обязанностей по содержанию, воспитанию, обучению, защите прав и интересов детей, влекущая за собой применение мер административного наказания в виде предупреждения или наложения административного штрафа. </w:t>
      </w:r>
    </w:p>
    <w:p w:rsidR="002737D6" w:rsidRPr="002737D6" w:rsidRDefault="002737D6" w:rsidP="00273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37D6">
        <w:rPr>
          <w:rFonts w:ascii="Times New Roman" w:hAnsi="Times New Roman"/>
          <w:sz w:val="24"/>
          <w:szCs w:val="24"/>
          <w:lang w:eastAsia="ru-RU"/>
        </w:rPr>
        <w:t>Статьей 125 Уголовного кодекса РФ предусмотрено лишение свободы на срок до одного года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</w:t>
      </w:r>
      <w:proofErr w:type="gramEnd"/>
      <w:r w:rsidRPr="002737D6">
        <w:rPr>
          <w:rFonts w:ascii="Times New Roman" w:hAnsi="Times New Roman"/>
          <w:sz w:val="24"/>
          <w:szCs w:val="24"/>
          <w:lang w:eastAsia="ru-RU"/>
        </w:rPr>
        <w:t xml:space="preserve"> сам поставил его в опасное для жизни или здоровья состояние. В частности, падение детей из окон жилых домов в связи с отсутствием должного контроля со стороны родителей может повлечь уголовную ответственность по указанной статье Уголовного кодекса РФ. </w:t>
      </w:r>
    </w:p>
    <w:p w:rsidR="002737D6" w:rsidRPr="002737D6" w:rsidRDefault="002737D6" w:rsidP="002737D6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737D6">
        <w:rPr>
          <w:rFonts w:ascii="Times New Roman" w:hAnsi="Times New Roman"/>
          <w:sz w:val="24"/>
          <w:szCs w:val="24"/>
          <w:lang w:eastAsia="ru-RU"/>
        </w:rPr>
        <w:t>В случае уклонения от выполнения обязанностей родителей, в том числе по уплате алиментов; злоупотребления родительскими правами; жестокого обращения с детьми, в том числе осуществления физического или психического насилия над ними, покушения на их половую неприкосновенность; наличия болезни хроническим алкоголизмом или наркоманией; совершения умышленного преступления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семьи, родители или один из них могут быть лишены родительских прав.</w:t>
      </w:r>
    </w:p>
    <w:p w:rsidR="000D062E" w:rsidRDefault="000D062E" w:rsidP="002737D6">
      <w:pPr>
        <w:rPr>
          <w:sz w:val="24"/>
          <w:szCs w:val="24"/>
        </w:rPr>
      </w:pPr>
    </w:p>
    <w:p w:rsidR="002737D6" w:rsidRDefault="002737D6" w:rsidP="002737D6">
      <w:pPr>
        <w:rPr>
          <w:sz w:val="24"/>
          <w:szCs w:val="24"/>
        </w:rPr>
      </w:pPr>
    </w:p>
    <w:p w:rsidR="002737D6" w:rsidRPr="002737D6" w:rsidRDefault="002737D6" w:rsidP="002737D6">
      <w:pPr>
        <w:rPr>
          <w:rFonts w:ascii="Times New Roman" w:hAnsi="Times New Roman"/>
          <w:b/>
          <w:sz w:val="24"/>
          <w:szCs w:val="24"/>
        </w:rPr>
      </w:pPr>
      <w:r w:rsidRPr="002737D6">
        <w:rPr>
          <w:rFonts w:ascii="Times New Roman" w:hAnsi="Times New Roman"/>
          <w:b/>
          <w:sz w:val="24"/>
          <w:szCs w:val="24"/>
        </w:rPr>
        <w:lastRenderedPageBreak/>
        <w:t xml:space="preserve">На приёме граждан в селе </w:t>
      </w:r>
      <w:proofErr w:type="spellStart"/>
      <w:r w:rsidRPr="002737D6">
        <w:rPr>
          <w:rFonts w:ascii="Times New Roman" w:hAnsi="Times New Roman"/>
          <w:b/>
          <w:sz w:val="24"/>
          <w:szCs w:val="24"/>
        </w:rPr>
        <w:t>Алькино</w:t>
      </w:r>
      <w:proofErr w:type="spellEnd"/>
      <w:r w:rsidRPr="002737D6">
        <w:rPr>
          <w:rFonts w:ascii="Times New Roman" w:hAnsi="Times New Roman"/>
          <w:b/>
          <w:sz w:val="24"/>
          <w:szCs w:val="24"/>
        </w:rPr>
        <w:t xml:space="preserve"> местные жители поблагодарили сотрудников полиции за ответственное несение службы</w:t>
      </w:r>
    </w:p>
    <w:p w:rsidR="002737D6" w:rsidRDefault="002737D6" w:rsidP="002737D6">
      <w:pPr>
        <w:rPr>
          <w:rFonts w:ascii="Times New Roman" w:hAnsi="Times New Roman"/>
          <w:sz w:val="24"/>
          <w:szCs w:val="24"/>
        </w:rPr>
      </w:pPr>
      <w:r w:rsidRPr="002737D6">
        <w:rPr>
          <w:rFonts w:ascii="Times New Roman" w:hAnsi="Times New Roman"/>
          <w:sz w:val="24"/>
          <w:szCs w:val="24"/>
        </w:rPr>
        <w:t xml:space="preserve">23 мая текущего года в селе </w:t>
      </w:r>
      <w:proofErr w:type="spellStart"/>
      <w:r w:rsidRPr="002737D6">
        <w:rPr>
          <w:rFonts w:ascii="Times New Roman" w:hAnsi="Times New Roman"/>
          <w:sz w:val="24"/>
          <w:szCs w:val="24"/>
        </w:rPr>
        <w:t>Алькино</w:t>
      </w:r>
      <w:proofErr w:type="spellEnd"/>
      <w:r w:rsidRPr="00273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7D6">
        <w:rPr>
          <w:rFonts w:ascii="Times New Roman" w:hAnsi="Times New Roman"/>
          <w:sz w:val="24"/>
          <w:szCs w:val="24"/>
        </w:rPr>
        <w:t>Похвистневского</w:t>
      </w:r>
      <w:proofErr w:type="spellEnd"/>
      <w:r w:rsidRPr="002737D6">
        <w:rPr>
          <w:rFonts w:ascii="Times New Roman" w:hAnsi="Times New Roman"/>
          <w:sz w:val="24"/>
          <w:szCs w:val="24"/>
        </w:rPr>
        <w:t xml:space="preserve"> района состоялся приём граждан и. </w:t>
      </w:r>
      <w:proofErr w:type="gramStart"/>
      <w:r w:rsidRPr="002737D6">
        <w:rPr>
          <w:rFonts w:ascii="Times New Roman" w:hAnsi="Times New Roman"/>
          <w:sz w:val="24"/>
          <w:szCs w:val="24"/>
        </w:rPr>
        <w:t>о</w:t>
      </w:r>
      <w:proofErr w:type="gramEnd"/>
      <w:r w:rsidRPr="002737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737D6">
        <w:rPr>
          <w:rFonts w:ascii="Times New Roman" w:hAnsi="Times New Roman"/>
          <w:sz w:val="24"/>
          <w:szCs w:val="24"/>
        </w:rPr>
        <w:t>начальником</w:t>
      </w:r>
      <w:proofErr w:type="gramEnd"/>
      <w:r w:rsidRPr="002737D6">
        <w:rPr>
          <w:rFonts w:ascii="Times New Roman" w:hAnsi="Times New Roman"/>
          <w:sz w:val="24"/>
          <w:szCs w:val="24"/>
        </w:rPr>
        <w:t xml:space="preserve"> МО МВД России «</w:t>
      </w:r>
      <w:proofErr w:type="spellStart"/>
      <w:r w:rsidRPr="002737D6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2737D6">
        <w:rPr>
          <w:rFonts w:ascii="Times New Roman" w:hAnsi="Times New Roman"/>
          <w:sz w:val="24"/>
          <w:szCs w:val="24"/>
        </w:rPr>
        <w:t>» (по ООП) подполковником полиции Андреем Николаевичем Каргиным, председателем Общественного совета при МО МВД России «</w:t>
      </w:r>
      <w:proofErr w:type="spellStart"/>
      <w:r w:rsidRPr="002737D6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2737D6">
        <w:rPr>
          <w:rFonts w:ascii="Times New Roman" w:hAnsi="Times New Roman"/>
          <w:sz w:val="24"/>
          <w:szCs w:val="24"/>
        </w:rPr>
        <w:t xml:space="preserve">» Татьяной </w:t>
      </w:r>
      <w:proofErr w:type="spellStart"/>
      <w:r w:rsidRPr="002737D6">
        <w:rPr>
          <w:rFonts w:ascii="Times New Roman" w:hAnsi="Times New Roman"/>
          <w:sz w:val="24"/>
          <w:szCs w:val="24"/>
        </w:rPr>
        <w:t>Вобликовой</w:t>
      </w:r>
      <w:proofErr w:type="spellEnd"/>
      <w:r w:rsidRPr="002737D6">
        <w:rPr>
          <w:rFonts w:ascii="Times New Roman" w:hAnsi="Times New Roman"/>
          <w:sz w:val="24"/>
          <w:szCs w:val="24"/>
        </w:rPr>
        <w:t xml:space="preserve">, заместителем председателя Общественного совета </w:t>
      </w:r>
      <w:proofErr w:type="spellStart"/>
      <w:r w:rsidRPr="002737D6">
        <w:rPr>
          <w:rFonts w:ascii="Times New Roman" w:hAnsi="Times New Roman"/>
          <w:sz w:val="24"/>
          <w:szCs w:val="24"/>
        </w:rPr>
        <w:t>Гаптельхамитом</w:t>
      </w:r>
      <w:proofErr w:type="spellEnd"/>
      <w:r w:rsidRPr="00273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7D6">
        <w:rPr>
          <w:rFonts w:ascii="Times New Roman" w:hAnsi="Times New Roman"/>
          <w:sz w:val="24"/>
          <w:szCs w:val="24"/>
        </w:rPr>
        <w:t>Асылгареевым</w:t>
      </w:r>
      <w:proofErr w:type="spellEnd"/>
      <w:r w:rsidRPr="002737D6">
        <w:rPr>
          <w:rFonts w:ascii="Times New Roman" w:hAnsi="Times New Roman"/>
          <w:sz w:val="24"/>
          <w:szCs w:val="24"/>
        </w:rPr>
        <w:t xml:space="preserve">. </w:t>
      </w:r>
    </w:p>
    <w:p w:rsidR="002737D6" w:rsidRPr="002737D6" w:rsidRDefault="00024B5C" w:rsidP="002737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439035" cy="1828800"/>
            <wp:effectExtent l="0" t="0" r="0" b="0"/>
            <wp:wrapSquare wrapText="bothSides"/>
            <wp:docPr id="2" name="Рисунок 2" descr="C:\Users\я\Desktop\Для Вестника\media-share-0-02-04-a59ea20be2c1717bceeaad22b6ebe8306f41d719c8534671d7fc5de6fd574ff5-ea800959-b22c-4ae2-aa2a-64154249cc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я\Desktop\Для Вестника\media-share-0-02-04-a59ea20be2c1717bceeaad22b6ebe8306f41d719c8534671d7fc5de6fd574ff5-ea800959-b22c-4ae2-aa2a-64154249cc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7D6" w:rsidRPr="002737D6">
        <w:rPr>
          <w:rFonts w:ascii="Times New Roman" w:hAnsi="Times New Roman"/>
          <w:sz w:val="24"/>
          <w:szCs w:val="24"/>
        </w:rPr>
        <w:t xml:space="preserve">Пришедшие на приём  жители села </w:t>
      </w:r>
      <w:proofErr w:type="spellStart"/>
      <w:r w:rsidR="002737D6" w:rsidRPr="002737D6">
        <w:rPr>
          <w:rFonts w:ascii="Times New Roman" w:hAnsi="Times New Roman"/>
          <w:sz w:val="24"/>
          <w:szCs w:val="24"/>
        </w:rPr>
        <w:t>Алькино</w:t>
      </w:r>
      <w:proofErr w:type="spellEnd"/>
      <w:r w:rsidR="002737D6" w:rsidRPr="002737D6">
        <w:rPr>
          <w:rFonts w:ascii="Times New Roman" w:hAnsi="Times New Roman"/>
          <w:sz w:val="24"/>
          <w:szCs w:val="24"/>
        </w:rPr>
        <w:t xml:space="preserve"> выразили особую благодарность своему участковому уполномоченному Наилю </w:t>
      </w:r>
      <w:proofErr w:type="spellStart"/>
      <w:r w:rsidR="002737D6" w:rsidRPr="002737D6">
        <w:rPr>
          <w:rFonts w:ascii="Times New Roman" w:hAnsi="Times New Roman"/>
          <w:sz w:val="24"/>
          <w:szCs w:val="24"/>
        </w:rPr>
        <w:t>Асылгарееву</w:t>
      </w:r>
      <w:proofErr w:type="spellEnd"/>
      <w:r w:rsidR="002737D6" w:rsidRPr="002737D6">
        <w:rPr>
          <w:rFonts w:ascii="Times New Roman" w:hAnsi="Times New Roman"/>
          <w:sz w:val="24"/>
          <w:szCs w:val="24"/>
        </w:rPr>
        <w:t xml:space="preserve">, который стал достойным приемником своего отца – </w:t>
      </w:r>
      <w:proofErr w:type="spellStart"/>
      <w:r w:rsidR="002737D6" w:rsidRPr="002737D6">
        <w:rPr>
          <w:rFonts w:ascii="Times New Roman" w:hAnsi="Times New Roman"/>
          <w:sz w:val="24"/>
          <w:szCs w:val="24"/>
        </w:rPr>
        <w:t>Гаптельхамита</w:t>
      </w:r>
      <w:proofErr w:type="spellEnd"/>
      <w:r w:rsidR="002737D6" w:rsidRPr="00273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37D6" w:rsidRPr="002737D6">
        <w:rPr>
          <w:rFonts w:ascii="Times New Roman" w:hAnsi="Times New Roman"/>
          <w:sz w:val="24"/>
          <w:szCs w:val="24"/>
        </w:rPr>
        <w:t>Гаптельхаевича</w:t>
      </w:r>
      <w:proofErr w:type="spellEnd"/>
      <w:r w:rsidR="002737D6" w:rsidRPr="002737D6">
        <w:rPr>
          <w:rFonts w:ascii="Times New Roman" w:hAnsi="Times New Roman"/>
          <w:sz w:val="24"/>
          <w:szCs w:val="24"/>
        </w:rPr>
        <w:t xml:space="preserve">, проработавшего участковым в Родном селе 38 лет и, уйдя на заслуженный отдых, продолжил заниматься активной общественной деятельностью. Наиля  </w:t>
      </w:r>
      <w:proofErr w:type="spellStart"/>
      <w:r w:rsidR="002737D6" w:rsidRPr="002737D6">
        <w:rPr>
          <w:rFonts w:ascii="Times New Roman" w:hAnsi="Times New Roman"/>
          <w:sz w:val="24"/>
          <w:szCs w:val="24"/>
        </w:rPr>
        <w:t>Гаптельхаевича</w:t>
      </w:r>
      <w:proofErr w:type="spellEnd"/>
      <w:r w:rsidR="002737D6" w:rsidRPr="002737D6">
        <w:rPr>
          <w:rFonts w:ascii="Times New Roman" w:hAnsi="Times New Roman"/>
          <w:sz w:val="24"/>
          <w:szCs w:val="24"/>
        </w:rPr>
        <w:t xml:space="preserve"> знает лично каждый из сельчан, как ответственного и отзывчивого служителя закона, </w:t>
      </w:r>
      <w:proofErr w:type="gramStart"/>
      <w:r w:rsidR="002737D6" w:rsidRPr="002737D6">
        <w:rPr>
          <w:rFonts w:ascii="Times New Roman" w:hAnsi="Times New Roman"/>
          <w:sz w:val="24"/>
          <w:szCs w:val="24"/>
        </w:rPr>
        <w:t>который</w:t>
      </w:r>
      <w:proofErr w:type="gramEnd"/>
      <w:r w:rsidR="002737D6" w:rsidRPr="002737D6">
        <w:rPr>
          <w:rFonts w:ascii="Times New Roman" w:hAnsi="Times New Roman"/>
          <w:sz w:val="24"/>
          <w:szCs w:val="24"/>
        </w:rPr>
        <w:t xml:space="preserve"> несмотря на время суток и личную занятость всегда придёт на помощь, и поможет в трудной ситуации. Несмотря на свой молодой возраст, участковый зарекомендовал себя профессионалом в своём деле, о чём свидетельствуют самые низкие показатели преступности на его участке.</w:t>
      </w:r>
    </w:p>
    <w:p w:rsidR="002737D6" w:rsidRPr="002737D6" w:rsidRDefault="002737D6" w:rsidP="002737D6">
      <w:pPr>
        <w:rPr>
          <w:rFonts w:ascii="Times New Roman" w:hAnsi="Times New Roman"/>
          <w:sz w:val="24"/>
          <w:szCs w:val="24"/>
        </w:rPr>
      </w:pPr>
      <w:proofErr w:type="gramStart"/>
      <w:r w:rsidRPr="002737D6">
        <w:rPr>
          <w:rFonts w:ascii="Times New Roman" w:hAnsi="Times New Roman"/>
          <w:sz w:val="24"/>
          <w:szCs w:val="24"/>
        </w:rPr>
        <w:t>П</w:t>
      </w:r>
      <w:proofErr w:type="gramEnd"/>
      <w:r w:rsidR="00024B5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-1270</wp:posOffset>
            </wp:positionV>
            <wp:extent cx="2802255" cy="1786255"/>
            <wp:effectExtent l="0" t="0" r="0" b="4445"/>
            <wp:wrapTight wrapText="bothSides">
              <wp:wrapPolygon edited="0">
                <wp:start x="0" y="0"/>
                <wp:lineTo x="0" y="21423"/>
                <wp:lineTo x="21438" y="21423"/>
                <wp:lineTo x="21438" y="0"/>
                <wp:lineTo x="0" y="0"/>
              </wp:wrapPolygon>
            </wp:wrapTight>
            <wp:docPr id="1" name="Рисунок 1" descr="C:\Users\я\Desktop\Для Вестника\media-share-0-02-04-f4d94ee4514047984395a53f3ea153a80d71f7373d65350799f8ab67ccd3be76-3fac3cd3-8726-4772-b359-ad30850ab8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я\Desktop\Для Вестника\media-share-0-02-04-f4d94ee4514047984395a53f3ea153a80d71f7373d65350799f8ab67ccd3be76-3fac3cd3-8726-4772-b359-ad30850ab8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7D6">
        <w:rPr>
          <w:rFonts w:ascii="Times New Roman" w:hAnsi="Times New Roman"/>
          <w:sz w:val="24"/>
          <w:szCs w:val="24"/>
        </w:rPr>
        <w:t xml:space="preserve">ришедшие на приём граждане также обращались к Андрею Николаевичу и Общественникам с различными вопросами и предложениями. В частности многие из них выразили общее предложение селян о выполнении мероприятий по установке искусственной неровности на прилежащей к школе дороге, для снижения водителями скоростного режима в районе образовательного учреждения. Данное предложение было направлено в органы местного самоуправления для рассмотрения и принятия законного решения. Также сельчане просили о возможности в выходные и праздничные дни включать в дежурство экипажа дорожно-постовой службы для патрулирования улиц села, с целью пресечения и профилактики дорожно-транспортных происшествий. Эта просьба жителей </w:t>
      </w:r>
      <w:proofErr w:type="spellStart"/>
      <w:r w:rsidRPr="002737D6">
        <w:rPr>
          <w:rFonts w:ascii="Times New Roman" w:hAnsi="Times New Roman"/>
          <w:sz w:val="24"/>
          <w:szCs w:val="24"/>
        </w:rPr>
        <w:t>Алькино</w:t>
      </w:r>
      <w:proofErr w:type="spellEnd"/>
      <w:r w:rsidRPr="002737D6">
        <w:rPr>
          <w:rFonts w:ascii="Times New Roman" w:hAnsi="Times New Roman"/>
          <w:sz w:val="24"/>
          <w:szCs w:val="24"/>
        </w:rPr>
        <w:t xml:space="preserve">, тоже была передана руководителю отделения Государственной инспекции Безопасности дорожного движения </w:t>
      </w:r>
      <w:proofErr w:type="spellStart"/>
      <w:r w:rsidRPr="002737D6">
        <w:rPr>
          <w:rFonts w:ascii="Times New Roman" w:hAnsi="Times New Roman"/>
          <w:sz w:val="24"/>
          <w:szCs w:val="24"/>
        </w:rPr>
        <w:t>Похвистневского</w:t>
      </w:r>
      <w:proofErr w:type="spellEnd"/>
      <w:r w:rsidRPr="002737D6">
        <w:rPr>
          <w:rFonts w:ascii="Times New Roman" w:hAnsi="Times New Roman"/>
          <w:sz w:val="24"/>
          <w:szCs w:val="24"/>
        </w:rPr>
        <w:t xml:space="preserve"> отдела полиции.</w:t>
      </w:r>
    </w:p>
    <w:p w:rsidR="002737D6" w:rsidRDefault="00BC39EA" w:rsidP="002737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***************************************************************************************</w:t>
      </w:r>
    </w:p>
    <w:p w:rsidR="00BC39EA" w:rsidRPr="00BC39EA" w:rsidRDefault="00BC39EA" w:rsidP="00BC39E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BC39EA">
        <w:rPr>
          <w:rFonts w:ascii="Times New Roman" w:hAnsi="Times New Roman"/>
          <w:b/>
          <w:sz w:val="24"/>
          <w:szCs w:val="24"/>
        </w:rPr>
        <w:t xml:space="preserve">  </w:t>
      </w:r>
      <w:r w:rsidRPr="00BC39EA">
        <w:rPr>
          <w:rFonts w:ascii="Times New Roman" w:hAnsi="Times New Roman"/>
          <w:b/>
          <w:sz w:val="36"/>
          <w:szCs w:val="36"/>
        </w:rPr>
        <w:t>Внимание!!!!!!! Бруцеллез!</w:t>
      </w:r>
    </w:p>
    <w:p w:rsidR="00BC39EA" w:rsidRPr="00BC39EA" w:rsidRDefault="00BC39EA" w:rsidP="00BC39EA">
      <w:pPr>
        <w:rPr>
          <w:rFonts w:ascii="Times New Roman" w:hAnsi="Times New Roman"/>
          <w:sz w:val="24"/>
          <w:szCs w:val="24"/>
        </w:rPr>
      </w:pPr>
      <w:r w:rsidRPr="00BC39EA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C95EFEC" wp14:editId="6F21DDB0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2995295" cy="2046605"/>
            <wp:effectExtent l="0" t="0" r="0" b="0"/>
            <wp:wrapSquare wrapText="bothSides"/>
            <wp:docPr id="5" name="Рисунок 5" descr="C:\Users\я\Desktop\Для Вестника\бруцеллёз\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Desktop\Для Вестника\бруцеллёз\slide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9EA">
        <w:rPr>
          <w:rFonts w:ascii="Times New Roman" w:hAnsi="Times New Roman"/>
          <w:sz w:val="24"/>
          <w:szCs w:val="24"/>
        </w:rPr>
        <w:t xml:space="preserve">На территории фермы ЛПХ </w:t>
      </w:r>
      <w:proofErr w:type="spellStart"/>
      <w:r w:rsidRPr="00BC39EA">
        <w:rPr>
          <w:rFonts w:ascii="Times New Roman" w:hAnsi="Times New Roman"/>
          <w:sz w:val="24"/>
          <w:szCs w:val="24"/>
        </w:rPr>
        <w:t>Джалладов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A">
        <w:rPr>
          <w:rFonts w:ascii="Times New Roman" w:hAnsi="Times New Roman"/>
          <w:sz w:val="24"/>
          <w:szCs w:val="24"/>
        </w:rPr>
        <w:t>Зайдулла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A">
        <w:rPr>
          <w:rFonts w:ascii="Times New Roman" w:hAnsi="Times New Roman"/>
          <w:sz w:val="24"/>
          <w:szCs w:val="24"/>
        </w:rPr>
        <w:t>Шафи</w:t>
      </w:r>
      <w:proofErr w:type="spellEnd"/>
      <w:proofErr w:type="gramStart"/>
      <w:r w:rsidRPr="00BC3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A">
        <w:rPr>
          <w:rFonts w:ascii="Times New Roman" w:hAnsi="Times New Roman"/>
          <w:sz w:val="24"/>
          <w:szCs w:val="24"/>
        </w:rPr>
        <w:t>О</w:t>
      </w:r>
      <w:proofErr w:type="gramEnd"/>
      <w:r w:rsidRPr="00BC39EA">
        <w:rPr>
          <w:rFonts w:ascii="Times New Roman" w:hAnsi="Times New Roman"/>
          <w:sz w:val="24"/>
          <w:szCs w:val="24"/>
        </w:rPr>
        <w:t>глы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, расположенной по адресу: </w:t>
      </w:r>
      <w:proofErr w:type="gramStart"/>
      <w:r w:rsidRPr="00BC39EA">
        <w:rPr>
          <w:rFonts w:ascii="Times New Roman" w:hAnsi="Times New Roman"/>
          <w:sz w:val="24"/>
          <w:szCs w:val="24"/>
        </w:rPr>
        <w:t>Самарской</w:t>
      </w:r>
      <w:proofErr w:type="gramEnd"/>
      <w:r w:rsidRPr="00BC39EA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Pr="00BC39EA">
        <w:rPr>
          <w:rFonts w:ascii="Times New Roman" w:hAnsi="Times New Roman"/>
          <w:sz w:val="24"/>
          <w:szCs w:val="24"/>
        </w:rPr>
        <w:t>с.п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39EA">
        <w:rPr>
          <w:rFonts w:ascii="Times New Roman" w:hAnsi="Times New Roman"/>
          <w:sz w:val="24"/>
          <w:szCs w:val="24"/>
        </w:rPr>
        <w:t>Рысайкино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BC39EA">
        <w:rPr>
          <w:rFonts w:ascii="Times New Roman" w:hAnsi="Times New Roman"/>
          <w:sz w:val="24"/>
          <w:szCs w:val="24"/>
        </w:rPr>
        <w:t>Султангулово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 установлено заболевание бруцеллез крупного рогатого скота. Заболело 4 головы КР</w:t>
      </w:r>
      <w:proofErr w:type="gramStart"/>
      <w:r w:rsidRPr="00BC39EA">
        <w:rPr>
          <w:rFonts w:ascii="Times New Roman" w:hAnsi="Times New Roman"/>
          <w:sz w:val="24"/>
          <w:szCs w:val="24"/>
        </w:rPr>
        <w:t>С-</w:t>
      </w:r>
      <w:proofErr w:type="gramEnd"/>
      <w:r w:rsidRPr="00BC39EA">
        <w:rPr>
          <w:rFonts w:ascii="Times New Roman" w:hAnsi="Times New Roman"/>
          <w:sz w:val="24"/>
          <w:szCs w:val="24"/>
        </w:rPr>
        <w:t xml:space="preserve"> коровы 3-4 года, ввезенные без ветеринарных сопроводительных документов из-за пределов Самарской области. В связи с этим запрещается ввоз животных всех видов, в том числе </w:t>
      </w:r>
      <w:r w:rsidRPr="00BC39EA">
        <w:rPr>
          <w:rFonts w:ascii="Times New Roman" w:hAnsi="Times New Roman"/>
          <w:sz w:val="24"/>
          <w:szCs w:val="24"/>
        </w:rPr>
        <w:lastRenderedPageBreak/>
        <w:t xml:space="preserve">птицы, продуктов животного и растительного происхождения, инвентаря и иных материально-технических средств из указанного выше населенного пункта! С 25 мая 2018 года вводится противобруцеллезный режим. Все животные должны быть идентифицированы с инвентарными номерами и </w:t>
      </w:r>
      <w:proofErr w:type="gramStart"/>
      <w:r w:rsidRPr="00BC39EA">
        <w:rPr>
          <w:rFonts w:ascii="Times New Roman" w:hAnsi="Times New Roman"/>
          <w:sz w:val="24"/>
          <w:szCs w:val="24"/>
        </w:rPr>
        <w:t>стоять на учете</w:t>
      </w:r>
      <w:proofErr w:type="gramEnd"/>
      <w:r w:rsidRPr="00BC39EA">
        <w:rPr>
          <w:rFonts w:ascii="Times New Roman" w:hAnsi="Times New Roman"/>
          <w:sz w:val="24"/>
          <w:szCs w:val="24"/>
        </w:rPr>
        <w:t xml:space="preserve"> в ветеринарной службе, обо всех случаях заболевания срочно информировать </w:t>
      </w:r>
      <w:proofErr w:type="spellStart"/>
      <w:r w:rsidRPr="00BC39EA">
        <w:rPr>
          <w:rFonts w:ascii="Times New Roman" w:hAnsi="Times New Roman"/>
          <w:sz w:val="24"/>
          <w:szCs w:val="24"/>
        </w:rPr>
        <w:t>Похвистневскую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 СББЖ.</w:t>
      </w:r>
    </w:p>
    <w:p w:rsidR="00BC39EA" w:rsidRDefault="00BC39EA" w:rsidP="00BC39EA">
      <w:pPr>
        <w:rPr>
          <w:rFonts w:ascii="Times New Roman" w:hAnsi="Times New Roman"/>
          <w:sz w:val="24"/>
          <w:szCs w:val="24"/>
        </w:rPr>
      </w:pPr>
      <w:r w:rsidRPr="00BC39EA">
        <w:rPr>
          <w:rFonts w:ascii="Times New Roman" w:hAnsi="Times New Roman"/>
          <w:sz w:val="24"/>
          <w:szCs w:val="24"/>
        </w:rPr>
        <w:t xml:space="preserve">Бруцеллез – хроническое инфекционное заболевание животных и человека, вызываемое группой бактерий – </w:t>
      </w:r>
      <w:proofErr w:type="spellStart"/>
      <w:r w:rsidRPr="00BC39EA">
        <w:rPr>
          <w:rFonts w:ascii="Times New Roman" w:hAnsi="Times New Roman"/>
          <w:sz w:val="24"/>
          <w:szCs w:val="24"/>
        </w:rPr>
        <w:t>бруцелл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; сопровождается поражением органов и систем, у многих животных проявляется абортом и задержанием последа. Бруцеллез как болезнь у людей была известна во времена древнегреческого врача Гиппократа. Большое распространение бруцеллеза среди людей отмечалось в 18-19веках в странах, расположенных вокруг Средиземного моря и было известно как мальтийская лихорадка. Изучая ее, английский врач Д. Брюс в 1886году выделил возбудителя </w:t>
      </w:r>
      <w:proofErr w:type="spellStart"/>
      <w:r w:rsidRPr="00BC39EA">
        <w:rPr>
          <w:rFonts w:ascii="Times New Roman" w:hAnsi="Times New Roman"/>
          <w:sz w:val="24"/>
          <w:szCs w:val="24"/>
        </w:rPr>
        <w:t>микрококкус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A">
        <w:rPr>
          <w:rFonts w:ascii="Times New Roman" w:hAnsi="Times New Roman"/>
          <w:sz w:val="24"/>
          <w:szCs w:val="24"/>
        </w:rPr>
        <w:t>мелитензис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 и доказал, что источником мальтийской лихорадки являются козы, пораженные инфекцией, а причиной заражения людей было употребление молока от таких коз. Сейчас бруцеллез распространен во многих странах мира. В бывших странах СССР наибольшее распространение имеет в Казахстане, Средней Азии и южных регионах России. На 01.01.2012 года в РФ числилось 161 неблагополучных пункта по бруцеллезу крупного рогатого скота. За 10месяцев 2012 года в РФ было выявлено вновь 330 неблагополучных пунктов, оздоровлено 214 пунктов и по состоянию на 01.11.2012года осталось 277 неблагополучных пунктов. Наибольшее количество неблагополучных пунктов в Астраханской области — 51, Республике Калмыкия — 49, Ставропольском крае — 40 и т.д. Бактерии бруцеллеза подразделяются на 6 видов, основное эпизоотологическое и эпидемиологическое неблагополучие по бруцеллезу имеют </w:t>
      </w:r>
      <w:proofErr w:type="spellStart"/>
      <w:r w:rsidRPr="00BC39EA">
        <w:rPr>
          <w:rFonts w:ascii="Times New Roman" w:hAnsi="Times New Roman"/>
          <w:sz w:val="24"/>
          <w:szCs w:val="24"/>
        </w:rPr>
        <w:t>бруцеллы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C39EA">
        <w:rPr>
          <w:rFonts w:ascii="Times New Roman" w:hAnsi="Times New Roman"/>
          <w:sz w:val="24"/>
          <w:szCs w:val="24"/>
        </w:rPr>
        <w:t>мелитензис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A">
        <w:rPr>
          <w:rFonts w:ascii="Times New Roman" w:hAnsi="Times New Roman"/>
          <w:sz w:val="24"/>
          <w:szCs w:val="24"/>
        </w:rPr>
        <w:t>абортус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39EA">
        <w:rPr>
          <w:rFonts w:ascii="Times New Roman" w:hAnsi="Times New Roman"/>
          <w:sz w:val="24"/>
          <w:szCs w:val="24"/>
        </w:rPr>
        <w:t>суис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 сельскохозяйственных животных. Особую опасность для человека представляет </w:t>
      </w:r>
      <w:proofErr w:type="spellStart"/>
      <w:r w:rsidRPr="00BC39EA">
        <w:rPr>
          <w:rFonts w:ascii="Times New Roman" w:hAnsi="Times New Roman"/>
          <w:sz w:val="24"/>
          <w:szCs w:val="24"/>
        </w:rPr>
        <w:t>бруцелла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 мелкого рогатого скота — </w:t>
      </w:r>
      <w:proofErr w:type="spellStart"/>
      <w:r w:rsidRPr="00BC39EA">
        <w:rPr>
          <w:rFonts w:ascii="Times New Roman" w:hAnsi="Times New Roman"/>
          <w:sz w:val="24"/>
          <w:szCs w:val="24"/>
        </w:rPr>
        <w:t>мелитензис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39EA">
        <w:rPr>
          <w:rFonts w:ascii="Times New Roman" w:hAnsi="Times New Roman"/>
          <w:sz w:val="24"/>
          <w:szCs w:val="24"/>
        </w:rPr>
        <w:t>Бруцеллы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, обладая </w:t>
      </w:r>
      <w:proofErr w:type="gramStart"/>
      <w:r w:rsidRPr="00BC39EA">
        <w:rPr>
          <w:rFonts w:ascii="Times New Roman" w:hAnsi="Times New Roman"/>
          <w:sz w:val="24"/>
          <w:szCs w:val="24"/>
        </w:rPr>
        <w:t>высокой</w:t>
      </w:r>
      <w:proofErr w:type="gramEnd"/>
      <w:r w:rsidRPr="00BC3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A">
        <w:rPr>
          <w:rFonts w:ascii="Times New Roman" w:hAnsi="Times New Roman"/>
          <w:sz w:val="24"/>
          <w:szCs w:val="24"/>
        </w:rPr>
        <w:t>инвазивностью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, могут проникать в организм человека через неповрежденные слизистые и при микротравмах кожных покровов. К химическим и физическим факторам </w:t>
      </w:r>
      <w:proofErr w:type="spellStart"/>
      <w:r w:rsidRPr="00BC39EA">
        <w:rPr>
          <w:rFonts w:ascii="Times New Roman" w:hAnsi="Times New Roman"/>
          <w:sz w:val="24"/>
          <w:szCs w:val="24"/>
        </w:rPr>
        <w:t>бруцелла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BC39EA">
        <w:rPr>
          <w:rFonts w:ascii="Times New Roman" w:hAnsi="Times New Roman"/>
          <w:sz w:val="24"/>
          <w:szCs w:val="24"/>
        </w:rPr>
        <w:t>устойчива</w:t>
      </w:r>
      <w:proofErr w:type="gramEnd"/>
      <w:r w:rsidRPr="00BC39EA">
        <w:rPr>
          <w:rFonts w:ascii="Times New Roman" w:hAnsi="Times New Roman"/>
          <w:sz w:val="24"/>
          <w:szCs w:val="24"/>
        </w:rPr>
        <w:t xml:space="preserve">: в почве, воде, навозе, кормах сохраняется до 4месяцев, прямые солнечные лучи убивают </w:t>
      </w:r>
      <w:proofErr w:type="spellStart"/>
      <w:r w:rsidRPr="00BC39EA">
        <w:rPr>
          <w:rFonts w:ascii="Times New Roman" w:hAnsi="Times New Roman"/>
          <w:sz w:val="24"/>
          <w:szCs w:val="24"/>
        </w:rPr>
        <w:t>бруцелл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 за 3-4часа. По устойчивости к дезинфицирующим средствам — малоустойчивы. В тоже время в сыром молоке, при хранении его в холодильнике</w:t>
      </w:r>
      <w:proofErr w:type="gramStart"/>
      <w:r w:rsidRPr="00BC39E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C39EA">
        <w:rPr>
          <w:rFonts w:ascii="Times New Roman" w:hAnsi="Times New Roman"/>
          <w:sz w:val="24"/>
          <w:szCs w:val="24"/>
        </w:rPr>
        <w:t xml:space="preserve"> сохраняются 10 дней, в сливочном масле – 4 недели, простокваше и сметане — 8-15 дней, в мясе – 12 дней. В замороженных инфицированных мясных и молочных продуктах </w:t>
      </w:r>
      <w:proofErr w:type="gramStart"/>
      <w:r w:rsidRPr="00BC39EA">
        <w:rPr>
          <w:rFonts w:ascii="Times New Roman" w:hAnsi="Times New Roman"/>
          <w:sz w:val="24"/>
          <w:szCs w:val="24"/>
        </w:rPr>
        <w:t>–ж</w:t>
      </w:r>
      <w:proofErr w:type="gramEnd"/>
      <w:r w:rsidRPr="00BC39EA">
        <w:rPr>
          <w:rFonts w:ascii="Times New Roman" w:hAnsi="Times New Roman"/>
          <w:sz w:val="24"/>
          <w:szCs w:val="24"/>
        </w:rPr>
        <w:t xml:space="preserve">изнеспособны в течение всего срока хранения. У животных бруцеллез в большинстве случаев протекает без видимых клинических признаков Инкубационный (скрытый) период 2-4недели. Наиболее частыми проявлениями бруцеллеза у крупного, мелкого рогатого скота и свиней являются аборты, чаще во второй половине беременности, и задержание последов. Отмечаются заболевание суставов – бурситы, артриты </w:t>
      </w:r>
      <w:proofErr w:type="gramStart"/>
      <w:r w:rsidRPr="00BC39EA">
        <w:rPr>
          <w:rFonts w:ascii="Times New Roman" w:hAnsi="Times New Roman"/>
          <w:sz w:val="24"/>
          <w:szCs w:val="24"/>
        </w:rPr>
        <w:t>-ч</w:t>
      </w:r>
      <w:proofErr w:type="gramEnd"/>
      <w:r w:rsidRPr="00BC39EA">
        <w:rPr>
          <w:rFonts w:ascii="Times New Roman" w:hAnsi="Times New Roman"/>
          <w:sz w:val="24"/>
          <w:szCs w:val="24"/>
        </w:rPr>
        <w:t xml:space="preserve">аще передних конечностей. У самцов — </w:t>
      </w:r>
      <w:proofErr w:type="spellStart"/>
      <w:r w:rsidRPr="00BC39EA">
        <w:rPr>
          <w:rFonts w:ascii="Times New Roman" w:hAnsi="Times New Roman"/>
          <w:sz w:val="24"/>
          <w:szCs w:val="24"/>
        </w:rPr>
        <w:t>орхиты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 и эпидидимиты. </w:t>
      </w:r>
      <w:proofErr w:type="spellStart"/>
      <w:r w:rsidRPr="00BC39EA">
        <w:rPr>
          <w:rFonts w:ascii="Times New Roman" w:hAnsi="Times New Roman"/>
          <w:sz w:val="24"/>
          <w:szCs w:val="24"/>
        </w:rPr>
        <w:t>Бруцеллы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 выделяются больными животными с мочой и молоком: у овец-до 2х лет, у коров — в течени</w:t>
      </w:r>
      <w:proofErr w:type="gramStart"/>
      <w:r w:rsidRPr="00BC39EA">
        <w:rPr>
          <w:rFonts w:ascii="Times New Roman" w:hAnsi="Times New Roman"/>
          <w:sz w:val="24"/>
          <w:szCs w:val="24"/>
        </w:rPr>
        <w:t>и</w:t>
      </w:r>
      <w:proofErr w:type="gramEnd"/>
      <w:r w:rsidRPr="00BC39EA">
        <w:rPr>
          <w:rFonts w:ascii="Times New Roman" w:hAnsi="Times New Roman"/>
          <w:sz w:val="24"/>
          <w:szCs w:val="24"/>
        </w:rPr>
        <w:t xml:space="preserve"> 5-7лет. Человек заражается от больного бруцеллезного скота при работе с больным скотом, через сырье животного происхождения (шерсть, пух, шкуры), при употреблении инфицированных мясомолочных продуктов, инфицированные предметы ухода за животными, экскременты и т.д. У больного бруцеллезом человека инкубационный (скрытый </w:t>
      </w:r>
      <w:proofErr w:type="gramStart"/>
      <w:r w:rsidRPr="00BC39EA">
        <w:rPr>
          <w:rFonts w:ascii="Times New Roman" w:hAnsi="Times New Roman"/>
          <w:sz w:val="24"/>
          <w:szCs w:val="24"/>
        </w:rPr>
        <w:t>)п</w:t>
      </w:r>
      <w:proofErr w:type="gramEnd"/>
      <w:r w:rsidRPr="00BC39EA">
        <w:rPr>
          <w:rFonts w:ascii="Times New Roman" w:hAnsi="Times New Roman"/>
          <w:sz w:val="24"/>
          <w:szCs w:val="24"/>
        </w:rPr>
        <w:t>ериод 1-2 недели иногда до 2-х месяцев. Заболевание начинается с повышения температуры тела до 39-40 градусов. Температура держится в течение 7-10 дней и более. Если не проводить лечение</w:t>
      </w:r>
      <w:proofErr w:type="gramStart"/>
      <w:r w:rsidRPr="00BC39E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C39EA">
        <w:rPr>
          <w:rFonts w:ascii="Times New Roman" w:hAnsi="Times New Roman"/>
          <w:sz w:val="24"/>
          <w:szCs w:val="24"/>
        </w:rPr>
        <w:t xml:space="preserve">то высокая температура держится 2-3месяца. Так называемая температурная лихорадка сопровождается ознобами, повышенной потливостью и признаками интоксикации организма. По мере развития болезни появляются симптомы поражения опорно-двигательного аппарата, </w:t>
      </w:r>
      <w:proofErr w:type="gramStart"/>
      <w:r w:rsidRPr="00BC39EA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BC39EA">
        <w:rPr>
          <w:rFonts w:ascii="Times New Roman" w:hAnsi="Times New Roman"/>
          <w:sz w:val="24"/>
          <w:szCs w:val="24"/>
        </w:rPr>
        <w:t xml:space="preserve">, нервной и других систем организма (артрит, спондилит, </w:t>
      </w:r>
      <w:proofErr w:type="spellStart"/>
      <w:r w:rsidRPr="00BC39EA">
        <w:rPr>
          <w:rFonts w:ascii="Times New Roman" w:hAnsi="Times New Roman"/>
          <w:sz w:val="24"/>
          <w:szCs w:val="24"/>
        </w:rPr>
        <w:t>ишиорадикулит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A">
        <w:rPr>
          <w:rFonts w:ascii="Times New Roman" w:hAnsi="Times New Roman"/>
          <w:sz w:val="24"/>
          <w:szCs w:val="24"/>
        </w:rPr>
        <w:t>менингоэнцефалит</w:t>
      </w:r>
      <w:proofErr w:type="spellEnd"/>
      <w:r w:rsidRPr="00BC39EA">
        <w:rPr>
          <w:rFonts w:ascii="Times New Roman" w:hAnsi="Times New Roman"/>
          <w:sz w:val="24"/>
          <w:szCs w:val="24"/>
        </w:rPr>
        <w:t xml:space="preserve">, миокардит и т.д.) Несмотря на поражения многих систем организма, больной часто чувствует себя удовлетворительно. В субъектах РФ неблагополучных по бруцеллезу разрабатываются комплексные планы по профилактике бруцеллеза, </w:t>
      </w:r>
      <w:r w:rsidRPr="00BC39EA">
        <w:rPr>
          <w:rFonts w:ascii="Times New Roman" w:hAnsi="Times New Roman"/>
          <w:sz w:val="24"/>
          <w:szCs w:val="24"/>
        </w:rPr>
        <w:lastRenderedPageBreak/>
        <w:t>исходя из которых владельцы сельскохозяйственных животных, вне зависимости от форм собственности, обязаны: выполнять требования по профилактике</w:t>
      </w:r>
      <w:proofErr w:type="gramStart"/>
      <w:r w:rsidRPr="00BC39E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C39EA">
        <w:rPr>
          <w:rFonts w:ascii="Times New Roman" w:hAnsi="Times New Roman"/>
          <w:sz w:val="24"/>
          <w:szCs w:val="24"/>
        </w:rPr>
        <w:t xml:space="preserve"> своевременному выявлению зараженных бруцеллезом животных; обеспечить ухаживающий персонал спецодеждой, средствами индивидуальной защиты, бытовыми помещениями; организовать прохождение обслуживающим персоналом профилактических медицинских осмотров; владельцы ЛПХ один раз в год проходят серологическое обследование на бруцеллез с целью выявления заболевания на ранней стадии. В случае выявления бруцеллеза в сельхозпредприятии или ЛПХ, на хозяйство решением губернатора накладываются ограничения, разрабатываются мероприятия по оздоровлению от бруцеллеза и проводиться целый комплекс противоэпизоотических мероприятий.</w:t>
      </w:r>
    </w:p>
    <w:p w:rsidR="00C11CBE" w:rsidRPr="00C11CBE" w:rsidRDefault="007E5004" w:rsidP="00141A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***************************************************************************************</w:t>
      </w:r>
      <w:r w:rsidR="00141A39">
        <w:rPr>
          <w:rFonts w:ascii="Times New Roman" w:hAnsi="Times New Roman"/>
          <w:sz w:val="24"/>
          <w:szCs w:val="24"/>
        </w:rPr>
        <w:t xml:space="preserve">  </w:t>
      </w:r>
      <w:r w:rsidR="00C11CBE" w:rsidRPr="00C11CBE">
        <w:rPr>
          <w:rFonts w:ascii="Times New Roman" w:eastAsia="Calibri" w:hAnsi="Times New Roman"/>
          <w:b/>
          <w:sz w:val="28"/>
          <w:szCs w:val="28"/>
        </w:rPr>
        <w:t>В Похвистнево прошли благодарственные молитвы и панихиды по сотрудникам органов внутренних дел, погибшим при выполнении служебных обязанностей</w:t>
      </w:r>
    </w:p>
    <w:p w:rsidR="00C11CBE" w:rsidRPr="00C11CBE" w:rsidRDefault="00C11CBE" w:rsidP="00C11CBE">
      <w:pPr>
        <w:spacing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1CBE">
        <w:rPr>
          <w:rFonts w:ascii="Times New Roman" w:eastAsia="Calibri" w:hAnsi="Times New Roman"/>
          <w:sz w:val="24"/>
          <w:szCs w:val="24"/>
        </w:rPr>
        <w:t xml:space="preserve">3 июня 2018 года в г. Похвистнево в храме </w:t>
      </w:r>
      <w:proofErr w:type="spellStart"/>
      <w:r w:rsidRPr="00C11CBE">
        <w:rPr>
          <w:rFonts w:ascii="Times New Roman" w:eastAsia="Calibri" w:hAnsi="Times New Roman"/>
          <w:sz w:val="24"/>
          <w:szCs w:val="24"/>
        </w:rPr>
        <w:t>Табынской</w:t>
      </w:r>
      <w:proofErr w:type="spellEnd"/>
      <w:r w:rsidRPr="00C11CBE">
        <w:rPr>
          <w:rFonts w:ascii="Times New Roman" w:eastAsia="Calibri" w:hAnsi="Times New Roman"/>
          <w:sz w:val="24"/>
          <w:szCs w:val="24"/>
        </w:rPr>
        <w:t xml:space="preserve"> Божьей матери состоялась Панихида и Благодарственный молебен в честь погибших сотрудников </w:t>
      </w:r>
      <w:proofErr w:type="spellStart"/>
      <w:r w:rsidRPr="00C11CBE">
        <w:rPr>
          <w:rFonts w:ascii="Times New Roman" w:eastAsia="Calibri" w:hAnsi="Times New Roman"/>
          <w:sz w:val="24"/>
          <w:szCs w:val="24"/>
        </w:rPr>
        <w:t>Похвистневского</w:t>
      </w:r>
      <w:proofErr w:type="spellEnd"/>
      <w:r w:rsidRPr="00C11CBE">
        <w:rPr>
          <w:rFonts w:ascii="Times New Roman" w:eastAsia="Calibri" w:hAnsi="Times New Roman"/>
          <w:sz w:val="24"/>
          <w:szCs w:val="24"/>
        </w:rPr>
        <w:t xml:space="preserve"> отдела внутренних дел Юрия Власова и Павла </w:t>
      </w:r>
      <w:proofErr w:type="spellStart"/>
      <w:r w:rsidRPr="00C11CBE">
        <w:rPr>
          <w:rFonts w:ascii="Times New Roman" w:eastAsia="Calibri" w:hAnsi="Times New Roman"/>
          <w:sz w:val="24"/>
          <w:szCs w:val="24"/>
        </w:rPr>
        <w:t>Задкова</w:t>
      </w:r>
      <w:proofErr w:type="spellEnd"/>
      <w:r w:rsidRPr="00C11CBE">
        <w:rPr>
          <w:rFonts w:ascii="Times New Roman" w:eastAsia="Calibri" w:hAnsi="Times New Roman"/>
          <w:sz w:val="24"/>
          <w:szCs w:val="24"/>
        </w:rPr>
        <w:t>. От руководства МО МВД России «</w:t>
      </w:r>
      <w:proofErr w:type="spellStart"/>
      <w:r w:rsidRPr="00C11CBE">
        <w:rPr>
          <w:rFonts w:ascii="Times New Roman" w:eastAsia="Calibri" w:hAnsi="Times New Roman"/>
          <w:sz w:val="24"/>
          <w:szCs w:val="24"/>
        </w:rPr>
        <w:t>Похвистневский</w:t>
      </w:r>
      <w:proofErr w:type="spellEnd"/>
      <w:r w:rsidRPr="00C11CBE">
        <w:rPr>
          <w:rFonts w:ascii="Times New Roman" w:eastAsia="Calibri" w:hAnsi="Times New Roman"/>
          <w:sz w:val="24"/>
          <w:szCs w:val="24"/>
        </w:rPr>
        <w:t xml:space="preserve">» на службе присутствовали начальник ОНК майор полиции Геннадий Вдовенко и эксперт капитан полиции Ирина </w:t>
      </w:r>
      <w:proofErr w:type="spellStart"/>
      <w:r w:rsidRPr="00C11CBE">
        <w:rPr>
          <w:rFonts w:ascii="Times New Roman" w:eastAsia="Calibri" w:hAnsi="Times New Roman"/>
          <w:sz w:val="24"/>
          <w:szCs w:val="24"/>
        </w:rPr>
        <w:t>Этнюкова</w:t>
      </w:r>
      <w:proofErr w:type="spellEnd"/>
      <w:r w:rsidRPr="00C11CBE">
        <w:rPr>
          <w:rFonts w:ascii="Times New Roman" w:eastAsia="Calibri" w:hAnsi="Times New Roman"/>
          <w:sz w:val="24"/>
          <w:szCs w:val="24"/>
        </w:rPr>
        <w:t>.</w:t>
      </w:r>
    </w:p>
    <w:p w:rsidR="00C11CBE" w:rsidRPr="00C11CBE" w:rsidRDefault="00C11CBE" w:rsidP="00C11CBE">
      <w:pPr>
        <w:spacing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1CBE">
        <w:rPr>
          <w:rFonts w:ascii="Times New Roman" w:eastAsia="Calibri" w:hAnsi="Times New Roman"/>
          <w:sz w:val="24"/>
          <w:szCs w:val="24"/>
        </w:rPr>
        <w:t>Почти восемь лет назад произошла страшная авария. При взрыве автомобиля погибли два работника службы безопасности ОАО «</w:t>
      </w:r>
      <w:proofErr w:type="spellStart"/>
      <w:r w:rsidRPr="00C11CBE">
        <w:rPr>
          <w:rFonts w:ascii="Times New Roman" w:eastAsia="Calibri" w:hAnsi="Times New Roman"/>
          <w:sz w:val="24"/>
          <w:szCs w:val="24"/>
        </w:rPr>
        <w:t>Приволжскнефтепровод</w:t>
      </w:r>
      <w:proofErr w:type="spellEnd"/>
      <w:r w:rsidRPr="00C11CBE">
        <w:rPr>
          <w:rFonts w:ascii="Times New Roman" w:eastAsia="Calibri" w:hAnsi="Times New Roman"/>
          <w:sz w:val="24"/>
          <w:szCs w:val="24"/>
        </w:rPr>
        <w:t xml:space="preserve">» Александр </w:t>
      </w:r>
      <w:proofErr w:type="spellStart"/>
      <w:r w:rsidRPr="00C11CBE">
        <w:rPr>
          <w:rFonts w:ascii="Times New Roman" w:eastAsia="Calibri" w:hAnsi="Times New Roman"/>
          <w:sz w:val="24"/>
          <w:szCs w:val="24"/>
        </w:rPr>
        <w:t>Ронжин</w:t>
      </w:r>
      <w:proofErr w:type="spellEnd"/>
      <w:r w:rsidRPr="00C11CBE">
        <w:rPr>
          <w:rFonts w:ascii="Times New Roman" w:eastAsia="Calibri" w:hAnsi="Times New Roman"/>
          <w:sz w:val="24"/>
          <w:szCs w:val="24"/>
        </w:rPr>
        <w:t xml:space="preserve"> и Евгений Лапшин, а также получили сильные ожоги двое сотрудников вневедомственной охраны ОВД по </w:t>
      </w:r>
      <w:proofErr w:type="spellStart"/>
      <w:r w:rsidRPr="00C11CBE">
        <w:rPr>
          <w:rFonts w:ascii="Times New Roman" w:eastAsia="Calibri" w:hAnsi="Times New Roman"/>
          <w:sz w:val="24"/>
          <w:szCs w:val="24"/>
        </w:rPr>
        <w:t>г.о</w:t>
      </w:r>
      <w:proofErr w:type="spellEnd"/>
      <w:r w:rsidRPr="00C11CBE">
        <w:rPr>
          <w:rFonts w:ascii="Times New Roman" w:eastAsia="Calibri" w:hAnsi="Times New Roman"/>
          <w:sz w:val="24"/>
          <w:szCs w:val="24"/>
        </w:rPr>
        <w:t xml:space="preserve">. Похвистнево – 28-летний Юрий Власов (80%) и 27-летний Павел Задков (50%). Оба были доставлены в Самарскую больницу имени Пирогова. Выжить после перенесённых ожогов, молодым и перспективным сотрудникам было не суждено. </w:t>
      </w:r>
    </w:p>
    <w:p w:rsidR="00C11CBE" w:rsidRPr="00C11CBE" w:rsidRDefault="00C11CBE" w:rsidP="00C11CBE">
      <w:pPr>
        <w:spacing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1CBE">
        <w:rPr>
          <w:rFonts w:ascii="Times New Roman" w:eastAsia="Calibri" w:hAnsi="Times New Roman"/>
          <w:sz w:val="24"/>
          <w:szCs w:val="24"/>
        </w:rPr>
        <w:t xml:space="preserve">У Юрия Власова остались без отца двое детей. Дочери на момент аварии едва исполнился годик, а старший сын является </w:t>
      </w:r>
      <w:proofErr w:type="spellStart"/>
      <w:r w:rsidRPr="00C11CBE">
        <w:rPr>
          <w:rFonts w:ascii="Times New Roman" w:eastAsia="Calibri" w:hAnsi="Times New Roman"/>
          <w:sz w:val="24"/>
          <w:szCs w:val="24"/>
        </w:rPr>
        <w:t>ивалидом</w:t>
      </w:r>
      <w:proofErr w:type="spellEnd"/>
      <w:r w:rsidRPr="00C11CBE">
        <w:rPr>
          <w:rFonts w:ascii="Times New Roman" w:eastAsia="Calibri" w:hAnsi="Times New Roman"/>
          <w:sz w:val="24"/>
          <w:szCs w:val="24"/>
        </w:rPr>
        <w:t xml:space="preserve"> с детства. Сотрудники МО МВД России «</w:t>
      </w:r>
      <w:proofErr w:type="spellStart"/>
      <w:r w:rsidRPr="00C11CBE">
        <w:rPr>
          <w:rFonts w:ascii="Times New Roman" w:eastAsia="Calibri" w:hAnsi="Times New Roman"/>
          <w:sz w:val="24"/>
          <w:szCs w:val="24"/>
        </w:rPr>
        <w:t>Похвистневский</w:t>
      </w:r>
      <w:proofErr w:type="spellEnd"/>
      <w:r w:rsidRPr="00C11CBE">
        <w:rPr>
          <w:rFonts w:ascii="Times New Roman" w:eastAsia="Calibri" w:hAnsi="Times New Roman"/>
          <w:sz w:val="24"/>
          <w:szCs w:val="24"/>
        </w:rPr>
        <w:t xml:space="preserve">» после случившейся трагедии не оставляет семью погибшего товарища, приходят в гости с подарками и приглашают </w:t>
      </w:r>
      <w:proofErr w:type="gramStart"/>
      <w:r w:rsidRPr="00C11CBE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C11CBE">
        <w:rPr>
          <w:rFonts w:ascii="Times New Roman" w:eastAsia="Calibri" w:hAnsi="Times New Roman"/>
          <w:sz w:val="24"/>
          <w:szCs w:val="24"/>
        </w:rPr>
        <w:t xml:space="preserve"> различные </w:t>
      </w:r>
      <w:proofErr w:type="spellStart"/>
      <w:r w:rsidRPr="00C11CBE">
        <w:rPr>
          <w:rFonts w:ascii="Times New Roman" w:eastAsia="Calibri" w:hAnsi="Times New Roman"/>
          <w:sz w:val="24"/>
          <w:szCs w:val="24"/>
        </w:rPr>
        <w:t>меоприятия</w:t>
      </w:r>
      <w:proofErr w:type="spellEnd"/>
      <w:r w:rsidRPr="00C11CBE">
        <w:rPr>
          <w:rFonts w:ascii="Times New Roman" w:eastAsia="Calibri" w:hAnsi="Times New Roman"/>
          <w:sz w:val="24"/>
          <w:szCs w:val="24"/>
        </w:rPr>
        <w:t>.</w:t>
      </w:r>
    </w:p>
    <w:p w:rsidR="007E5004" w:rsidRPr="00141A39" w:rsidRDefault="00C11CBE" w:rsidP="00BC39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</w:t>
      </w:r>
      <w:r w:rsidR="00141A39">
        <w:rPr>
          <w:rFonts w:ascii="Times New Roman" w:hAnsi="Times New Roman"/>
          <w:sz w:val="24"/>
          <w:szCs w:val="24"/>
        </w:rPr>
        <w:t>*******************************</w:t>
      </w:r>
      <w:r w:rsidR="007E5004" w:rsidRPr="007E5004">
        <w:rPr>
          <w:rFonts w:ascii="Times New Roman" w:hAnsi="Times New Roman"/>
          <w:sz w:val="40"/>
          <w:szCs w:val="40"/>
        </w:rPr>
        <w:t>Внимание!!!</w:t>
      </w:r>
    </w:p>
    <w:p w:rsidR="00BC39EA" w:rsidRDefault="00C11CBE" w:rsidP="00BC39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жители, обращаем Ваше внимание на территории сельского поселения купание в водоёмах </w:t>
      </w:r>
      <w:proofErr w:type="gramStart"/>
      <w:r>
        <w:rPr>
          <w:rFonts w:ascii="Times New Roman" w:hAnsi="Times New Roman"/>
          <w:sz w:val="24"/>
          <w:szCs w:val="24"/>
        </w:rPr>
        <w:t>ЗАПРЕЩЕНА</w:t>
      </w:r>
      <w:proofErr w:type="gramEnd"/>
      <w:r>
        <w:rPr>
          <w:rFonts w:ascii="Times New Roman" w:hAnsi="Times New Roman"/>
          <w:sz w:val="24"/>
          <w:szCs w:val="24"/>
        </w:rPr>
        <w:t>. Вода не  соответствует санитарным нормам.</w:t>
      </w:r>
    </w:p>
    <w:p w:rsidR="00141A39" w:rsidRPr="00141A39" w:rsidRDefault="00141A39" w:rsidP="00BC39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***************************************************************************************</w:t>
      </w:r>
      <w:r w:rsidRPr="00141A39">
        <w:rPr>
          <w:rFonts w:ascii="Times New Roman" w:hAnsi="Times New Roman"/>
          <w:sz w:val="40"/>
          <w:szCs w:val="40"/>
        </w:rPr>
        <w:t>Внимание</w:t>
      </w:r>
      <w:proofErr w:type="gramStart"/>
      <w:r w:rsidRPr="00141A39">
        <w:rPr>
          <w:rFonts w:ascii="Times New Roman" w:hAnsi="Times New Roman"/>
          <w:sz w:val="40"/>
          <w:szCs w:val="40"/>
        </w:rPr>
        <w:t xml:space="preserve"> !</w:t>
      </w:r>
      <w:proofErr w:type="gramEnd"/>
      <w:r w:rsidRPr="00141A39">
        <w:rPr>
          <w:rFonts w:ascii="Times New Roman" w:hAnsi="Times New Roman"/>
          <w:sz w:val="40"/>
          <w:szCs w:val="40"/>
        </w:rPr>
        <w:t>!!</w:t>
      </w:r>
    </w:p>
    <w:tbl>
      <w:tblPr>
        <w:tblpPr w:leftFromText="180" w:rightFromText="180" w:bottomFromText="200" w:vertAnchor="text" w:horzAnchor="margin" w:tblpY="20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1"/>
        <w:gridCol w:w="1983"/>
        <w:gridCol w:w="4536"/>
      </w:tblGrid>
      <w:tr w:rsidR="00141A39" w:rsidRPr="003D0E70" w:rsidTr="00141A39">
        <w:trPr>
          <w:trHeight w:val="419"/>
        </w:trPr>
        <w:tc>
          <w:tcPr>
            <w:tcW w:w="10740" w:type="dxa"/>
            <w:gridSpan w:val="3"/>
          </w:tcPr>
          <w:p w:rsidR="00141A39" w:rsidRPr="00141A39" w:rsidRDefault="00141A39" w:rsidP="00141A39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/>
                <w:b/>
                <w:kern w:val="26"/>
                <w:sz w:val="16"/>
                <w:szCs w:val="16"/>
                <w:lang w:eastAsia="zh-CN" w:bidi="hi-IN"/>
              </w:rPr>
            </w:pPr>
            <w:bookmarkStart w:id="0" w:name="_GoBack"/>
            <w:bookmarkEnd w:id="0"/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Учредители: Администрация сельского поселения Малый Толкай муниципального района </w:t>
            </w:r>
            <w:proofErr w:type="spellStart"/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 Самарской области и Собрание представителей сельского поселения Малый Толкай муниципального района </w:t>
            </w:r>
            <w:proofErr w:type="spellStart"/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 Самарской области.</w:t>
            </w:r>
          </w:p>
          <w:p w:rsidR="00141A39" w:rsidRPr="00141A39" w:rsidRDefault="00141A39" w:rsidP="00141A3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/>
                <w:b/>
                <w:kern w:val="26"/>
                <w:sz w:val="16"/>
                <w:szCs w:val="16"/>
                <w:lang w:eastAsia="zh-CN" w:bidi="hi-IN"/>
              </w:rPr>
            </w:pPr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олкай муниципального района </w:t>
            </w:r>
            <w:proofErr w:type="spellStart"/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 Самарской области</w:t>
            </w:r>
          </w:p>
        </w:tc>
      </w:tr>
      <w:tr w:rsidR="00141A39" w:rsidRPr="003D0E70" w:rsidTr="00141A39">
        <w:trPr>
          <w:trHeight w:val="223"/>
        </w:trPr>
        <w:tc>
          <w:tcPr>
            <w:tcW w:w="4221" w:type="dxa"/>
          </w:tcPr>
          <w:p w:rsidR="00141A39" w:rsidRPr="00141A39" w:rsidRDefault="00141A39" w:rsidP="00141A3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/>
                <w:kern w:val="26"/>
                <w:sz w:val="16"/>
                <w:szCs w:val="16"/>
                <w:lang w:eastAsia="zh-CN" w:bidi="hi-IN"/>
              </w:rPr>
            </w:pPr>
            <w:r w:rsidRPr="00141A39"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  <w:t xml:space="preserve">Адрес: Самарская область, </w:t>
            </w:r>
            <w:proofErr w:type="spellStart"/>
            <w:r w:rsidRPr="00141A39"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141A39"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  <w:t xml:space="preserve"> район, село Малый</w:t>
            </w:r>
            <w:proofErr w:type="gramStart"/>
            <w:r w:rsidRPr="00141A39"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41A39"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1983" w:type="dxa"/>
          </w:tcPr>
          <w:p w:rsidR="00141A39" w:rsidRPr="00141A39" w:rsidRDefault="00141A39" w:rsidP="00141A3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/>
                <w:kern w:val="26"/>
                <w:sz w:val="16"/>
                <w:szCs w:val="16"/>
                <w:lang w:eastAsia="zh-CN" w:bidi="hi-IN"/>
              </w:rPr>
            </w:pPr>
            <w:r w:rsidRPr="00141A39"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4536" w:type="dxa"/>
          </w:tcPr>
          <w:p w:rsidR="00141A39" w:rsidRPr="00141A39" w:rsidRDefault="00141A39" w:rsidP="00141A3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</w:pPr>
            <w:r w:rsidRPr="00141A39"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  <w:t>Редактор</w:t>
            </w:r>
          </w:p>
          <w:p w:rsidR="00141A39" w:rsidRPr="00141A39" w:rsidRDefault="00141A39" w:rsidP="00141A3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/>
                <w:kern w:val="26"/>
                <w:sz w:val="16"/>
                <w:szCs w:val="16"/>
                <w:lang w:eastAsia="zh-CN" w:bidi="hi-IN"/>
              </w:rPr>
            </w:pPr>
            <w:proofErr w:type="spellStart"/>
            <w:r w:rsidRPr="00141A39"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  <w:t>Никишкина</w:t>
            </w:r>
            <w:proofErr w:type="spellEnd"/>
            <w:r w:rsidRPr="00141A39"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  <w:t xml:space="preserve"> О.М.</w:t>
            </w:r>
          </w:p>
        </w:tc>
      </w:tr>
    </w:tbl>
    <w:p w:rsidR="00141A39" w:rsidRPr="00141A39" w:rsidRDefault="00141A39" w:rsidP="00141A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жители. Не законный вывоз мусора в не санкционированных местах, влечет за собой Административное наказание</w:t>
      </w:r>
    </w:p>
    <w:p w:rsidR="00BC39EA" w:rsidRPr="00BC39EA" w:rsidRDefault="00BC39EA" w:rsidP="00BC39EA">
      <w:pPr>
        <w:rPr>
          <w:rFonts w:ascii="Times New Roman" w:hAnsi="Times New Roman"/>
          <w:sz w:val="24"/>
          <w:szCs w:val="24"/>
        </w:rPr>
      </w:pPr>
    </w:p>
    <w:p w:rsidR="00BC39EA" w:rsidRPr="00BC39EA" w:rsidRDefault="00BC39EA" w:rsidP="00BC39EA">
      <w:pPr>
        <w:rPr>
          <w:rFonts w:ascii="Times New Roman" w:hAnsi="Times New Roman"/>
          <w:sz w:val="24"/>
          <w:szCs w:val="24"/>
        </w:rPr>
      </w:pPr>
    </w:p>
    <w:p w:rsidR="00BC39EA" w:rsidRPr="002737D6" w:rsidRDefault="00BC39EA" w:rsidP="002737D6">
      <w:pPr>
        <w:rPr>
          <w:rFonts w:ascii="Times New Roman" w:hAnsi="Times New Roman"/>
          <w:sz w:val="24"/>
          <w:szCs w:val="24"/>
        </w:rPr>
      </w:pPr>
    </w:p>
    <w:sectPr w:rsidR="00BC39EA" w:rsidRPr="002737D6" w:rsidSect="002737D6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F1" w:rsidRDefault="003F4FF1" w:rsidP="00141A39">
      <w:pPr>
        <w:spacing w:after="0" w:line="240" w:lineRule="auto"/>
      </w:pPr>
      <w:r>
        <w:separator/>
      </w:r>
    </w:p>
  </w:endnote>
  <w:endnote w:type="continuationSeparator" w:id="0">
    <w:p w:rsidR="003F4FF1" w:rsidRDefault="003F4FF1" w:rsidP="0014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928183566"/>
      <w:docPartObj>
        <w:docPartGallery w:val="Page Numbers (Bottom of Page)"/>
        <w:docPartUnique/>
      </w:docPartObj>
    </w:sdtPr>
    <w:sdtContent>
      <w:p w:rsidR="00141A39" w:rsidRPr="00141A39" w:rsidRDefault="00141A39">
        <w:pPr>
          <w:pStyle w:val="a7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                             ~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Pr="00141A3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F1" w:rsidRDefault="003F4FF1" w:rsidP="00141A39">
      <w:pPr>
        <w:spacing w:after="0" w:line="240" w:lineRule="auto"/>
      </w:pPr>
      <w:r>
        <w:separator/>
      </w:r>
    </w:p>
  </w:footnote>
  <w:footnote w:type="continuationSeparator" w:id="0">
    <w:p w:rsidR="003F4FF1" w:rsidRDefault="003F4FF1" w:rsidP="00141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2E"/>
    <w:rsid w:val="00024B5C"/>
    <w:rsid w:val="000D062E"/>
    <w:rsid w:val="00141A39"/>
    <w:rsid w:val="002737D6"/>
    <w:rsid w:val="003F4FF1"/>
    <w:rsid w:val="007E5004"/>
    <w:rsid w:val="00BC39EA"/>
    <w:rsid w:val="00C11CBE"/>
    <w:rsid w:val="00C17297"/>
    <w:rsid w:val="00E4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D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A3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4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A3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D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A3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4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A3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2018-06-04T10:52:00Z</dcterms:created>
  <dcterms:modified xsi:type="dcterms:W3CDTF">2018-06-06T09:34:00Z</dcterms:modified>
</cp:coreProperties>
</file>