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2"/>
        <w:gridCol w:w="2357"/>
      </w:tblGrid>
      <w:tr w:rsidR="009039DF" w:rsidRPr="006C34FB" w:rsidTr="009039DF">
        <w:trPr>
          <w:trHeight w:val="129"/>
        </w:trPr>
        <w:tc>
          <w:tcPr>
            <w:tcW w:w="8062" w:type="dxa"/>
            <w:vMerge w:val="restart"/>
          </w:tcPr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Liberation Serif" w:eastAsia="Times New Roma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 </w:t>
            </w:r>
            <w:r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85pt;height:66.1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2357" w:type="dxa"/>
          </w:tcPr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  <w:t>РАСПРОСТРАНЯЕТСЯ БЕСПЛАТНО</w:t>
            </w:r>
          </w:p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9039DF" w:rsidRPr="006C34FB" w:rsidTr="009039DF">
        <w:trPr>
          <w:trHeight w:val="196"/>
        </w:trPr>
        <w:tc>
          <w:tcPr>
            <w:tcW w:w="8062" w:type="dxa"/>
            <w:vMerge/>
            <w:vAlign w:val="center"/>
          </w:tcPr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357" w:type="dxa"/>
            <w:shd w:val="clear" w:color="auto" w:fill="D9D9D9"/>
          </w:tcPr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</w:p>
          <w:p w:rsidR="009039DF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 xml:space="preserve">26 </w:t>
            </w:r>
            <w:r w:rsidR="009039DF" w:rsidRPr="006C34FB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марта  2018 года</w:t>
            </w:r>
          </w:p>
          <w:p w:rsidR="009039DF" w:rsidRPr="006C34FB" w:rsidRDefault="009039DF" w:rsidP="00B4311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№</w:t>
            </w:r>
            <w:r w:rsidR="00B43119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20</w:t>
            </w: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 xml:space="preserve"> (1</w:t>
            </w:r>
            <w:r w:rsidR="00B43119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80</w:t>
            </w:r>
            <w:r w:rsidRPr="006C34FB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)</w:t>
            </w:r>
          </w:p>
        </w:tc>
      </w:tr>
      <w:tr w:rsidR="009039DF" w:rsidRPr="006C34FB" w:rsidTr="009039DF">
        <w:trPr>
          <w:trHeight w:val="61"/>
        </w:trPr>
        <w:tc>
          <w:tcPr>
            <w:tcW w:w="8062" w:type="dxa"/>
            <w:vMerge/>
            <w:vAlign w:val="center"/>
          </w:tcPr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357" w:type="dxa"/>
          </w:tcPr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  <w:t>ОФИЦИАЛЬНОЕ</w:t>
            </w:r>
          </w:p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9039DF" w:rsidRPr="006C34FB" w:rsidTr="009039DF">
        <w:trPr>
          <w:trHeight w:val="120"/>
        </w:trPr>
        <w:tc>
          <w:tcPr>
            <w:tcW w:w="10419" w:type="dxa"/>
            <w:gridSpan w:val="2"/>
            <w:shd w:val="clear" w:color="auto" w:fill="D9D9D9"/>
          </w:tcPr>
          <w:p w:rsidR="009039DF" w:rsidRPr="006C34FB" w:rsidRDefault="009039DF" w:rsidP="00B01894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олкай</w:t>
            </w:r>
          </w:p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i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муниципального района Похвистневский Самарской области</w:t>
            </w:r>
          </w:p>
          <w:p w:rsidR="009039DF" w:rsidRPr="006C34FB" w:rsidRDefault="009039DF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олкай муниципального района Похвистневский Самарской области</w:t>
            </w:r>
          </w:p>
        </w:tc>
      </w:tr>
    </w:tbl>
    <w:tbl>
      <w:tblPr>
        <w:tblW w:w="10155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9"/>
        <w:gridCol w:w="8696"/>
      </w:tblGrid>
      <w:tr w:rsidR="009039DF" w:rsidRPr="009039DF" w:rsidTr="009039DF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9039DF" w:rsidRPr="009039DF" w:rsidRDefault="009039DF" w:rsidP="009039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039DF" w:rsidRPr="009039DF" w:rsidRDefault="009039DF" w:rsidP="009039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039DF" w:rsidRPr="009039DF" w:rsidRDefault="009039DF" w:rsidP="009039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039DF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0BFD192B" wp14:editId="07BB4D95">
                  <wp:extent cx="914400" cy="914400"/>
                  <wp:effectExtent l="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9039DF" w:rsidRPr="009039DF" w:rsidRDefault="009039DF" w:rsidP="009039D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3366"/>
                <w:kern w:val="1"/>
                <w:sz w:val="24"/>
                <w:szCs w:val="24"/>
                <w:lang w:eastAsia="zh-CN" w:bidi="hi-IN"/>
              </w:rPr>
            </w:pPr>
            <w:r w:rsidRPr="009039DF">
              <w:rPr>
                <w:rFonts w:ascii="Times New Roman" w:eastAsia="SimSun" w:hAnsi="Times New Roman" w:cs="Times New Roman"/>
                <w:b/>
                <w:bCs/>
                <w:color w:val="003366"/>
                <w:kern w:val="1"/>
                <w:sz w:val="24"/>
                <w:szCs w:val="24"/>
                <w:lang w:eastAsia="zh-CN" w:bidi="hi-IN"/>
              </w:rPr>
              <w:t>Филиал федерального государственного бюджетного учреждения</w:t>
            </w:r>
          </w:p>
          <w:p w:rsidR="009039DF" w:rsidRPr="009039DF" w:rsidRDefault="009039DF" w:rsidP="009039D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3366"/>
                <w:kern w:val="1"/>
                <w:sz w:val="24"/>
                <w:szCs w:val="24"/>
                <w:lang w:eastAsia="zh-CN" w:bidi="hi-IN"/>
              </w:rPr>
            </w:pPr>
            <w:r w:rsidRPr="009039DF">
              <w:rPr>
                <w:rFonts w:ascii="Times New Roman" w:eastAsia="SimSun" w:hAnsi="Times New Roman" w:cs="Times New Roman"/>
                <w:b/>
                <w:bCs/>
                <w:color w:val="003366"/>
                <w:kern w:val="1"/>
                <w:sz w:val="24"/>
                <w:szCs w:val="24"/>
                <w:lang w:eastAsia="zh-CN" w:bidi="hi-IN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9039DF" w:rsidRPr="009039DF" w:rsidRDefault="009039DF" w:rsidP="009039D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66FF"/>
                <w:kern w:val="1"/>
                <w:sz w:val="24"/>
                <w:szCs w:val="24"/>
                <w:lang w:eastAsia="zh-CN" w:bidi="hi-IN"/>
              </w:rPr>
            </w:pPr>
          </w:p>
          <w:p w:rsidR="009039DF" w:rsidRPr="009039DF" w:rsidRDefault="009039DF" w:rsidP="009039D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039DF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г. Самара, ул. Ленинская, 25а, 1 корп.</w:t>
            </w:r>
          </w:p>
          <w:p w:rsidR="009039DF" w:rsidRPr="009039DF" w:rsidRDefault="009039DF" w:rsidP="009039D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9039DF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 xml:space="preserve">e-mail: </w:t>
            </w:r>
            <w:hyperlink r:id="rId6" w:history="1"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 w:val="en-US"/>
                </w:rPr>
                <w:t>pr</w:t>
              </w:r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/>
                </w:rPr>
                <w:t>_</w:t>
              </w:r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 w:val="en-US"/>
                </w:rPr>
                <w:t>fkp</w:t>
              </w:r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/>
                </w:rPr>
                <w:t>@</w:t>
              </w:r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 w:val="en-US"/>
                </w:rPr>
                <w:t>mail</w:t>
              </w:r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/>
                </w:rPr>
                <w:t>.</w:t>
              </w:r>
              <w:r w:rsidRPr="009039DF">
                <w:rPr>
                  <w:rFonts w:ascii="Times New Roman" w:eastAsia="WenQuanYi Micro Hei" w:hAnsi="Times New Roman" w:cs="Times New Roman"/>
                  <w:b/>
                  <w:bCs/>
                  <w:color w:val="00000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039DF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, twitter: @</w:t>
            </w:r>
            <w:proofErr w:type="spellStart"/>
            <w:r w:rsidRPr="009039DF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pr_fkp</w:t>
            </w:r>
            <w:proofErr w:type="spellEnd"/>
            <w:r w:rsidRPr="009039DF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, www.kadastr.ru</w:t>
            </w:r>
          </w:p>
        </w:tc>
      </w:tr>
    </w:tbl>
    <w:p w:rsidR="009039DF" w:rsidRPr="009039DF" w:rsidRDefault="009039DF" w:rsidP="009039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</w:pPr>
    </w:p>
    <w:p w:rsidR="009039DF" w:rsidRPr="009039DF" w:rsidRDefault="009039DF" w:rsidP="009039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0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ПРЕСС-РЕЛИЗ                                                                                                                      1.03.2018 г.</w:t>
      </w:r>
    </w:p>
    <w:p w:rsidR="009039DF" w:rsidRPr="009039DF" w:rsidRDefault="009039DF" w:rsidP="009039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3366"/>
          <w:kern w:val="1"/>
          <w:sz w:val="24"/>
          <w:szCs w:val="24"/>
          <w:lang w:eastAsia="zh-CN" w:bidi="hi-IN"/>
        </w:rPr>
      </w:pPr>
      <w:r w:rsidRPr="009039DF">
        <w:rPr>
          <w:rFonts w:ascii="Times New Roman" w:eastAsia="SimSun" w:hAnsi="Times New Roman" w:cs="Times New Roman"/>
          <w:b/>
          <w:bCs/>
          <w:color w:val="003366"/>
          <w:kern w:val="1"/>
          <w:sz w:val="24"/>
          <w:szCs w:val="24"/>
          <w:lang w:eastAsia="zh-CN" w:bidi="hi-IN"/>
        </w:rPr>
        <w:t>Жители Самарской области могут бесплатно получить землю на Дальнем Востоке</w:t>
      </w: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0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Однако за прошедший год ни один </w:t>
      </w:r>
      <w:proofErr w:type="spellStart"/>
      <w:r w:rsidRPr="0090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самарец</w:t>
      </w:r>
      <w:proofErr w:type="spellEnd"/>
      <w:r w:rsidRPr="0090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не воспользовался этой возможностью.</w:t>
      </w: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0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Региональная Кадастровая палата напоминает, что государственная программа «Дальневосточный гектар» заработала </w:t>
      </w:r>
      <w:r w:rsidRPr="009039DF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 1 июня 2016 года для дальневосточников, а с 1 февраля минувшего года стала доступна для всех граждан России. За это время было подано свыше 111 тыс. заявок и отдано в пользование более 36 тыс. земельных участков. П</w:t>
      </w:r>
      <w:r w:rsidRPr="0090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роект, разработанный Правительством РФ, направлен на освоение новых территорий, экономическое и социальное развитие дальневосточных регионов, а также повышение их инвестиционной привлекательности.</w:t>
      </w: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039DF" w:rsidRPr="009039DF" w:rsidRDefault="009039DF" w:rsidP="009039D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Оформление участка по программе «Дальневосточный гектар» проводится бесплатно, без контакта с чиновниками, через интернет из любой точки мира с помощью Федеральной информационной системы «</w:t>
      </w:r>
      <w:proofErr w:type="spellStart"/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НаДальнийВосток</w:t>
      </w:r>
      <w:proofErr w:type="gramStart"/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</w:t>
      </w:r>
      <w:proofErr w:type="spellStart"/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надальнийвосток.рф</w:t>
      </w:r>
      <w:proofErr w:type="spellEnd"/>
      <w:r w:rsidRPr="0090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Единственное обязательное требование при обращении – необходимо быть зарегистрированным </w:t>
      </w:r>
      <w:r w:rsidRPr="0090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9039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0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(www.gosuslugi.ru). После этого с помощью информационного сервиса нужно перейти на карту и выбрать конкретный земельный участок. Заявление можно подать как в электронном виде, так и лично, придя в офис Кадастровой палаты Самарской области, расположенный по адресу: г. Самара, ул. Ленинская, 25а.</w:t>
      </w: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039DF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Оформив в пользование земельный надел, гражданин в течение первого года должен определиться с видом использования участка, через три года - задекларировать ход освоения. После 5 лет безвозмездного пользования участок можно получить в собственность или длительную аренду. Чаще всего землю берут для строительства жилья, занятий сельским хозяйством и реализации туристических проектов.</w:t>
      </w:r>
    </w:p>
    <w:p w:rsidR="009039DF" w:rsidRPr="009039DF" w:rsidRDefault="009039DF" w:rsidP="009039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</w:p>
    <w:tbl>
      <w:tblPr>
        <w:tblpPr w:leftFromText="180" w:rightFromText="180" w:bottomFromText="200" w:vertAnchor="text" w:horzAnchor="margin" w:tblpXSpec="right" w:tblpY="44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1"/>
        <w:gridCol w:w="4189"/>
        <w:gridCol w:w="1442"/>
      </w:tblGrid>
      <w:tr w:rsidR="009039DF" w:rsidRPr="009039DF" w:rsidTr="00B01894">
        <w:trPr>
          <w:trHeight w:val="526"/>
        </w:trPr>
        <w:tc>
          <w:tcPr>
            <w:tcW w:w="9792" w:type="dxa"/>
            <w:gridSpan w:val="3"/>
          </w:tcPr>
          <w:p w:rsidR="009039DF" w:rsidRPr="009039DF" w:rsidRDefault="009039DF" w:rsidP="009039DF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9039DF" w:rsidRPr="009039DF" w:rsidRDefault="009039DF" w:rsidP="009039D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9039DF" w:rsidRPr="009039DF" w:rsidTr="00B01894">
        <w:trPr>
          <w:trHeight w:val="321"/>
        </w:trPr>
        <w:tc>
          <w:tcPr>
            <w:tcW w:w="4161" w:type="dxa"/>
          </w:tcPr>
          <w:p w:rsidR="009039DF" w:rsidRPr="009039DF" w:rsidRDefault="009039DF" w:rsidP="009039D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9039DF" w:rsidRPr="009039DF" w:rsidRDefault="009039DF" w:rsidP="009039D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42" w:type="dxa"/>
          </w:tcPr>
          <w:p w:rsidR="009039DF" w:rsidRPr="009039DF" w:rsidRDefault="009039DF" w:rsidP="009039D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tbl>
      <w:tblPr>
        <w:tblpPr w:leftFromText="180" w:rightFromText="180" w:bottomFromText="200" w:vertAnchor="text" w:horzAnchor="margin" w:tblpXSpec="right" w:tblpY="-442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2"/>
        <w:gridCol w:w="2357"/>
      </w:tblGrid>
      <w:tr w:rsidR="00B43119" w:rsidRPr="006C34FB" w:rsidTr="00B01894">
        <w:trPr>
          <w:trHeight w:val="129"/>
        </w:trPr>
        <w:tc>
          <w:tcPr>
            <w:tcW w:w="8062" w:type="dxa"/>
            <w:vMerge w:val="restart"/>
          </w:tcPr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Liberation Serif" w:eastAsia="Times New Roma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lastRenderedPageBreak/>
              <w:t xml:space="preserve">  </w:t>
            </w:r>
            <w:r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pict>
                <v:shape id="_x0000_i1026" type="#_x0000_t136" style="width:249.85pt;height:66.1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2357" w:type="dxa"/>
          </w:tcPr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  <w:t>РАСПРОСТРАНЯЕТСЯ БЕСПЛАТНО</w:t>
            </w: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B43119" w:rsidRPr="006C34FB" w:rsidTr="00B01894">
        <w:trPr>
          <w:trHeight w:val="196"/>
        </w:trPr>
        <w:tc>
          <w:tcPr>
            <w:tcW w:w="8062" w:type="dxa"/>
            <w:vMerge/>
            <w:vAlign w:val="center"/>
          </w:tcPr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357" w:type="dxa"/>
            <w:shd w:val="clear" w:color="auto" w:fill="D9D9D9"/>
          </w:tcPr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 xml:space="preserve">26 </w:t>
            </w:r>
            <w:r w:rsidRPr="006C34FB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марта  2018 года</w:t>
            </w: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№</w:t>
            </w: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21</w:t>
            </w: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 xml:space="preserve"> (1</w:t>
            </w:r>
            <w:r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81</w:t>
            </w:r>
            <w:r w:rsidRPr="006C34FB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)</w:t>
            </w:r>
          </w:p>
        </w:tc>
      </w:tr>
      <w:tr w:rsidR="00B43119" w:rsidRPr="006C34FB" w:rsidTr="00B01894">
        <w:trPr>
          <w:trHeight w:val="61"/>
        </w:trPr>
        <w:tc>
          <w:tcPr>
            <w:tcW w:w="8062" w:type="dxa"/>
            <w:vMerge/>
            <w:vAlign w:val="center"/>
          </w:tcPr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357" w:type="dxa"/>
          </w:tcPr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  <w:t>ОФИЦИАЛЬНОЕ</w:t>
            </w: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B43119" w:rsidRPr="006C34FB" w:rsidTr="00B01894">
        <w:trPr>
          <w:trHeight w:val="120"/>
        </w:trPr>
        <w:tc>
          <w:tcPr>
            <w:tcW w:w="10419" w:type="dxa"/>
            <w:gridSpan w:val="2"/>
            <w:shd w:val="clear" w:color="auto" w:fill="D9D9D9"/>
          </w:tcPr>
          <w:p w:rsidR="00B43119" w:rsidRPr="006C34FB" w:rsidRDefault="00B43119" w:rsidP="00B01894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олкай</w:t>
            </w: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i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муниципального района Похвистневский Самарской области</w:t>
            </w:r>
          </w:p>
          <w:p w:rsidR="00B43119" w:rsidRPr="006C34FB" w:rsidRDefault="00B43119" w:rsidP="00B0189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олкай муниципального района Похвистневский Самарской области</w:t>
            </w:r>
          </w:p>
        </w:tc>
      </w:tr>
    </w:tbl>
    <w:p w:rsidR="000D19A6" w:rsidRDefault="000D19A6" w:rsidP="009039DF">
      <w:pPr>
        <w:jc w:val="both"/>
      </w:pPr>
    </w:p>
    <w:tbl>
      <w:tblPr>
        <w:tblW w:w="0" w:type="auto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9"/>
        <w:gridCol w:w="8696"/>
      </w:tblGrid>
      <w:tr w:rsidR="00B43119" w:rsidRPr="00B43119" w:rsidTr="00B43119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B43119" w:rsidRPr="00B43119" w:rsidRDefault="00B43119" w:rsidP="00B431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32F42508" wp14:editId="5B3D7175">
                  <wp:extent cx="895350" cy="895350"/>
                  <wp:effectExtent l="0" t="0" r="0" b="0"/>
                  <wp:docPr id="2" name="Рисунок 2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B43119" w:rsidRPr="00B43119" w:rsidRDefault="00B43119" w:rsidP="00B431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3366"/>
                <w:kern w:val="1"/>
                <w:sz w:val="20"/>
                <w:szCs w:val="20"/>
                <w:lang w:eastAsia="zh-CN" w:bidi="hi-IN"/>
              </w:rPr>
            </w:pPr>
            <w:r w:rsidRPr="00B43119">
              <w:rPr>
                <w:rFonts w:ascii="Arial" w:eastAsia="SimSun" w:hAnsi="Arial" w:cs="Arial"/>
                <w:b/>
                <w:bCs/>
                <w:color w:val="003366"/>
                <w:kern w:val="1"/>
                <w:sz w:val="20"/>
                <w:szCs w:val="20"/>
                <w:lang w:eastAsia="zh-CN" w:bidi="hi-IN"/>
              </w:rPr>
              <w:t xml:space="preserve">Филиал федерального государственного бюджетного учреждения </w:t>
            </w:r>
          </w:p>
          <w:p w:rsidR="00B43119" w:rsidRPr="00B43119" w:rsidRDefault="00B43119" w:rsidP="00B431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3366"/>
                <w:kern w:val="1"/>
                <w:sz w:val="20"/>
                <w:szCs w:val="20"/>
                <w:lang w:eastAsia="zh-CN" w:bidi="hi-IN"/>
              </w:rPr>
            </w:pPr>
            <w:r w:rsidRPr="00B43119">
              <w:rPr>
                <w:rFonts w:ascii="Arial" w:eastAsia="SimSun" w:hAnsi="Arial" w:cs="Arial"/>
                <w:b/>
                <w:bCs/>
                <w:color w:val="003366"/>
                <w:kern w:val="1"/>
                <w:sz w:val="20"/>
                <w:szCs w:val="20"/>
                <w:lang w:eastAsia="zh-CN" w:bidi="hi-IN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B43119" w:rsidRPr="00B43119" w:rsidRDefault="00B43119" w:rsidP="00B4311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66FF"/>
                <w:kern w:val="1"/>
                <w:sz w:val="20"/>
                <w:szCs w:val="20"/>
                <w:lang w:eastAsia="zh-CN" w:bidi="hi-IN"/>
              </w:rPr>
            </w:pPr>
          </w:p>
          <w:p w:rsidR="00B43119" w:rsidRPr="00B43119" w:rsidRDefault="00B43119" w:rsidP="00B4311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3119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г. Самара, ул. Ленинская, 25а, 1 корп.</w:t>
            </w:r>
          </w:p>
          <w:p w:rsidR="00B43119" w:rsidRPr="00B43119" w:rsidRDefault="00B43119" w:rsidP="00B4311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Liberation Serif" w:eastAsia="WenQuanYi Micro Hei" w:hAnsi="Liberation Serif" w:cs="Mangal"/>
                <w:kern w:val="1"/>
                <w:sz w:val="24"/>
                <w:szCs w:val="21"/>
                <w:lang w:val="en-US" w:eastAsia="zh-CN" w:bidi="hi-IN"/>
              </w:rPr>
            </w:pPr>
            <w:r w:rsidRPr="00B43119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20"/>
                <w:szCs w:val="20"/>
                <w:lang w:val="en-US" w:eastAsia="zh-CN" w:bidi="hi-IN"/>
              </w:rPr>
              <w:t xml:space="preserve">e-mail: </w:t>
            </w:r>
            <w:hyperlink r:id="rId8" w:history="1"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 w:val="en-US"/>
                </w:rPr>
                <w:t>pr</w:t>
              </w:r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/>
                </w:rPr>
                <w:t>_</w:t>
              </w:r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 w:val="en-US"/>
                </w:rPr>
                <w:t>fkp</w:t>
              </w:r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/>
                </w:rPr>
                <w:t>@</w:t>
              </w:r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 w:val="en-US"/>
                </w:rPr>
                <w:t>mail</w:t>
              </w:r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/>
                </w:rPr>
                <w:t>.</w:t>
              </w:r>
              <w:r w:rsidRPr="00B43119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43119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20"/>
                <w:szCs w:val="20"/>
                <w:lang w:val="en-US" w:eastAsia="zh-CN" w:bidi="hi-IN"/>
              </w:rPr>
              <w:t>, twitter: @</w:t>
            </w:r>
            <w:proofErr w:type="spellStart"/>
            <w:r w:rsidRPr="00B43119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20"/>
                <w:szCs w:val="20"/>
                <w:lang w:val="en-US" w:eastAsia="zh-CN" w:bidi="hi-IN"/>
              </w:rPr>
              <w:t>pr_fkp</w:t>
            </w:r>
            <w:proofErr w:type="spellEnd"/>
            <w:r w:rsidRPr="00B43119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20"/>
                <w:szCs w:val="20"/>
                <w:lang w:val="en-US" w:eastAsia="zh-CN" w:bidi="hi-IN"/>
              </w:rPr>
              <w:t>, www.kadastr.ru</w:t>
            </w:r>
          </w:p>
        </w:tc>
      </w:tr>
    </w:tbl>
    <w:p w:rsidR="00B43119" w:rsidRPr="00B43119" w:rsidRDefault="00B43119" w:rsidP="00B43119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4"/>
          <w:szCs w:val="14"/>
          <w:lang w:val="en-US" w:eastAsia="zh-CN" w:bidi="hi-IN"/>
        </w:rPr>
      </w:pPr>
    </w:p>
    <w:p w:rsidR="00B43119" w:rsidRPr="00B43119" w:rsidRDefault="00B43119" w:rsidP="00B43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4311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ПРЕСС-РЕЛИЗ                                                                                                                      2.03.2018 г.</w:t>
      </w:r>
    </w:p>
    <w:p w:rsidR="00B43119" w:rsidRPr="00B43119" w:rsidRDefault="00B43119" w:rsidP="00B43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43119">
        <w:rPr>
          <w:rFonts w:ascii="Times New Roman" w:eastAsia="SimSun" w:hAnsi="Times New Roman" w:cs="Times New Roman"/>
          <w:b/>
          <w:bCs/>
          <w:color w:val="003366"/>
          <w:kern w:val="1"/>
          <w:sz w:val="24"/>
          <w:szCs w:val="24"/>
          <w:lang w:eastAsia="zh-CN" w:bidi="hi-IN"/>
        </w:rPr>
        <w:t>Кадастровая палата Самарской области ответила на вопросы собственников</w:t>
      </w: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4311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Порядка 250 человек обратились к специалистам учреждения в рамках проведения Единого дня консультаций.</w:t>
      </w: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B4311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Акция, прошедшая 1 марта 2018 года во всех подразделениях филиала ФГБУ «ФКП Росреестра» по Самарской области и регионального Управления Росреестра, была приурочена к 10-летию образования ведомства и 20-летию создания системы государственной регистрации прав на недвижимое имущество и сделок с ним. Сотрудники Кадастровой палаты консультировали собственников, пришедших лично в офисы учреждения, отвечали на телефонные звонки и вопросы, поступившие по </w:t>
      </w:r>
      <w:proofErr w:type="spellStart"/>
      <w:r w:rsidRPr="00B4311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Скайпу</w:t>
      </w:r>
      <w:proofErr w:type="spellEnd"/>
      <w:r w:rsidRPr="00B4311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. Наибольшее число обращений – свыше 80 - было получено по кадастровому учету, на втором по популярности месте – вопросы в части государственной регистрации. Кроме того, собственники интересовались порядком проведения кадастровых работ, электронными услугами и сервисами, размещенными на портале Росреестра и пр. Отдельно нужно отметить, что в Едином дне консультаций приняли участие не только жители Самарской области, но и представители соседних регионов, владеющих недвижимостью в нашей губернии.</w:t>
      </w: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</w:p>
    <w:p w:rsidR="00B43119" w:rsidRPr="00B43119" w:rsidRDefault="00B43119" w:rsidP="00B4311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  <w:r w:rsidRPr="00B4311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В </w:t>
      </w:r>
      <w:proofErr w:type="spellStart"/>
      <w:r w:rsidRPr="00B4311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Росреестре</w:t>
      </w:r>
      <w:proofErr w:type="spellEnd"/>
      <w:r w:rsidRPr="00B4311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не исключают, что акция может стать регулярной, если этот формат будет востребован у населения. А пока это решение не принято, те собственники, кто не успел задать свой вопрос в Единый день консультаций, могут в любое удобное время обратиться в региональную Кадастровую палату. Напомним, что больше полугода</w:t>
      </w:r>
      <w:r w:rsidRPr="00B4311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учреждение оказывает платные консультационные услуги по вопросам оформления недвижимости. Спектр вопросов весьма широк -  от помощи в подготовке пакета документов для сделки до полноценной консультации с письменной резолюцией. Этот формат общения со специалистами учреждения пользуется высоким </w:t>
      </w:r>
      <w:proofErr w:type="gramStart"/>
      <w:r w:rsidRPr="00B4311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спросом</w:t>
      </w:r>
      <w:proofErr w:type="gramEnd"/>
      <w:r w:rsidRPr="00B4311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как у физических, так и у юридических лиц.</w:t>
      </w:r>
    </w:p>
    <w:p w:rsidR="00B43119" w:rsidRPr="00B43119" w:rsidRDefault="00B43119" w:rsidP="00B4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119">
        <w:rPr>
          <w:rFonts w:ascii="Times New Roman" w:eastAsia="Times New Roman" w:hAnsi="Times New Roman" w:cs="Times New Roman"/>
          <w:b/>
          <w:sz w:val="24"/>
          <w:szCs w:val="24"/>
        </w:rPr>
        <w:t>Ярослав Логунов, заместитель директора филиала ФГБУ «ФКП Росреестра» по Самарской области:</w:t>
      </w:r>
    </w:p>
    <w:p w:rsidR="00B43119" w:rsidRPr="00B43119" w:rsidRDefault="00B43119" w:rsidP="00B4311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3119">
        <w:rPr>
          <w:rFonts w:ascii="Times New Roman" w:eastAsia="Calibri" w:hAnsi="Times New Roman" w:cs="Times New Roman"/>
          <w:sz w:val="24"/>
          <w:szCs w:val="24"/>
          <w:lang w:eastAsia="ru-RU"/>
        </w:rPr>
        <w:t>- Можно с уверенностью сказать, что эта услуга нашла своего пользователя, ведь б</w:t>
      </w:r>
      <w:r w:rsidRPr="00B431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лагодаря ей жители региона получили возможность обратиться за профессиональной консультацией в государственное учреждение, чьи сотрудники имеют многолетний опыт </w:t>
      </w:r>
      <w:r w:rsidRPr="00B431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работы в данной сфере. Все мы знаем, что на рынке недвижимости встречаются недобросовестные участники, поэтому п</w:t>
      </w:r>
      <w:r w:rsidRPr="00B43119">
        <w:rPr>
          <w:rFonts w:ascii="Times New Roman" w:eastAsia="Calibri" w:hAnsi="Times New Roman" w:cs="Times New Roman"/>
          <w:sz w:val="24"/>
          <w:szCs w:val="24"/>
        </w:rPr>
        <w:t>ри совершении операций с недвижимостью особенно важно получить квалифицированную консультацию от специалиста, которому можно доверять.</w:t>
      </w:r>
    </w:p>
    <w:p w:rsidR="00B43119" w:rsidRPr="00B43119" w:rsidRDefault="00B43119" w:rsidP="00B4311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119">
        <w:rPr>
          <w:rFonts w:ascii="Times New Roman" w:eastAsia="Calibri" w:hAnsi="Times New Roman" w:cs="Times New Roman"/>
          <w:sz w:val="24"/>
          <w:szCs w:val="24"/>
          <w:lang w:eastAsia="ru-RU"/>
        </w:rPr>
        <w:t>Узнать более подробную информацию об услуге можно на сайте Федеральной кадастровой палаты Росреестра в разделе «Деятельность» – «Консультационные услуги» (</w:t>
      </w:r>
      <w:hyperlink r:id="rId9" w:history="1">
        <w:r w:rsidRPr="00B43119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https://kadastr.ru/site/consultday.htm</w:t>
        </w:r>
      </w:hyperlink>
      <w:r w:rsidRPr="00B43119">
        <w:rPr>
          <w:rFonts w:ascii="Times New Roman" w:eastAsia="Calibri" w:hAnsi="Times New Roman" w:cs="Times New Roman"/>
          <w:sz w:val="24"/>
          <w:szCs w:val="24"/>
          <w:lang w:eastAsia="ru-RU"/>
        </w:rPr>
        <w:t>) или по телефону контактного центра: 8-800-100-34-34 (звонок бесплатный).</w:t>
      </w:r>
    </w:p>
    <w:p w:rsidR="00B43119" w:rsidRDefault="00B43119" w:rsidP="00B43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p w:rsid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44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1"/>
        <w:gridCol w:w="4189"/>
        <w:gridCol w:w="1442"/>
      </w:tblGrid>
      <w:tr w:rsidR="00B43119" w:rsidRPr="009039DF" w:rsidTr="00B01894">
        <w:trPr>
          <w:trHeight w:val="526"/>
        </w:trPr>
        <w:tc>
          <w:tcPr>
            <w:tcW w:w="9792" w:type="dxa"/>
            <w:gridSpan w:val="3"/>
          </w:tcPr>
          <w:p w:rsidR="00B43119" w:rsidRPr="009039DF" w:rsidRDefault="00B43119" w:rsidP="00B01894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B43119" w:rsidRPr="009039DF" w:rsidRDefault="00B43119" w:rsidP="00B0189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039DF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B43119" w:rsidRPr="009039DF" w:rsidTr="00B01894">
        <w:trPr>
          <w:trHeight w:val="321"/>
        </w:trPr>
        <w:tc>
          <w:tcPr>
            <w:tcW w:w="4161" w:type="dxa"/>
          </w:tcPr>
          <w:p w:rsidR="00B43119" w:rsidRPr="009039DF" w:rsidRDefault="00B43119" w:rsidP="00B0189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B43119" w:rsidRPr="009039DF" w:rsidRDefault="00B43119" w:rsidP="00B0189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42" w:type="dxa"/>
          </w:tcPr>
          <w:p w:rsidR="00B43119" w:rsidRPr="009039DF" w:rsidRDefault="00B43119" w:rsidP="00B0189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9039DF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p w:rsidR="00B43119" w:rsidRPr="00B43119" w:rsidRDefault="00B43119" w:rsidP="00B431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119" w:rsidRPr="00B4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3"/>
    <w:rsid w:val="000D19A6"/>
    <w:rsid w:val="009039DF"/>
    <w:rsid w:val="00B43119"/>
    <w:rsid w:val="00C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fk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_fkp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consult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</dc:creator>
  <cp:keywords/>
  <dc:description/>
  <cp:lastModifiedBy>Gulya</cp:lastModifiedBy>
  <cp:revision>2</cp:revision>
  <dcterms:created xsi:type="dcterms:W3CDTF">2018-03-26T04:35:00Z</dcterms:created>
  <dcterms:modified xsi:type="dcterms:W3CDTF">2018-03-26T04:49:00Z</dcterms:modified>
</cp:coreProperties>
</file>