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1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4"/>
        <w:gridCol w:w="3388"/>
      </w:tblGrid>
      <w:tr w:rsidR="00760B3A" w:rsidRPr="000950A8" w:rsidTr="00760B3A">
        <w:trPr>
          <w:trHeight w:val="460"/>
        </w:trPr>
        <w:tc>
          <w:tcPr>
            <w:tcW w:w="7204" w:type="dxa"/>
            <w:vMerge w:val="restart"/>
          </w:tcPr>
          <w:p w:rsidR="00760B3A" w:rsidRPr="00827781" w:rsidRDefault="00760B3A" w:rsidP="00760B3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Pr="000950A8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188.25pt;height:33.75pt" adj="5665" fillcolor="black">
                  <v:fill r:id="rId7" o:title=""/>
                  <v:stroke r:id="rId7" o:title=""/>
                  <v:shadow color="#868686"/>
                  <v:textpath style="font-family:&quot;Impact&quot;;v-text-kern:t" trim="t" fitpath="t" xscale="f" string="Вестник"/>
                </v:shape>
              </w:pict>
            </w:r>
            <w:r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</w:t>
            </w:r>
            <w:r w:rsidRPr="00827781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>сельского</w:t>
            </w:r>
          </w:p>
          <w:p w:rsidR="00760B3A" w:rsidRPr="00827781" w:rsidRDefault="00760B3A" w:rsidP="00760B3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                                         поселения                  </w:t>
            </w:r>
            <w:r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</w:t>
            </w:r>
            <w:r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>Малый</w:t>
            </w:r>
            <w:proofErr w:type="gramStart"/>
            <w:r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Т</w:t>
            </w:r>
            <w:proofErr w:type="gramEnd"/>
            <w:r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760B3A" w:rsidRPr="00827781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60B3A" w:rsidRPr="00827781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60B3A" w:rsidRPr="000950A8" w:rsidTr="00760B3A">
        <w:trPr>
          <w:trHeight w:val="700"/>
        </w:trPr>
        <w:tc>
          <w:tcPr>
            <w:tcW w:w="7204" w:type="dxa"/>
            <w:vMerge/>
            <w:vAlign w:val="center"/>
          </w:tcPr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19 июня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336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(1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95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60B3A" w:rsidRPr="000950A8" w:rsidTr="00760B3A">
        <w:trPr>
          <w:trHeight w:val="218"/>
        </w:trPr>
        <w:tc>
          <w:tcPr>
            <w:tcW w:w="7204" w:type="dxa"/>
            <w:vMerge/>
            <w:vAlign w:val="center"/>
          </w:tcPr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60B3A" w:rsidRPr="000950A8" w:rsidRDefault="00760B3A" w:rsidP="00760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760B3A" w:rsidRPr="000950A8" w:rsidTr="00760B3A">
        <w:trPr>
          <w:trHeight w:val="427"/>
        </w:trPr>
        <w:tc>
          <w:tcPr>
            <w:tcW w:w="10592" w:type="dxa"/>
            <w:gridSpan w:val="2"/>
            <w:shd w:val="clear" w:color="auto" w:fill="D9D9D9"/>
          </w:tcPr>
          <w:p w:rsidR="00760B3A" w:rsidRPr="00827781" w:rsidRDefault="00760B3A" w:rsidP="00760B3A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</w:pP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 xml:space="preserve"> Т</w:t>
            </w:r>
            <w:proofErr w:type="gramEnd"/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олкай</w:t>
            </w: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</w:t>
            </w:r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>муниципального района Похвистневский Самарской области</w:t>
            </w: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  </w:t>
            </w:r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>Администрации сельского поселения Малый Толкай муниципального района Похвистневский Самарской области</w:t>
            </w:r>
          </w:p>
        </w:tc>
      </w:tr>
    </w:tbl>
    <w:p w:rsidR="00181B73" w:rsidRDefault="00181B73" w:rsidP="003737E4">
      <w:pPr>
        <w:rPr>
          <w:rFonts w:ascii="Times New Roman" w:hAnsi="Times New Roman"/>
          <w:b/>
          <w:bCs/>
          <w:sz w:val="40"/>
          <w:szCs w:val="40"/>
        </w:rPr>
        <w:sectPr w:rsidR="00181B73" w:rsidSect="003737E4">
          <w:footerReference w:type="default" r:id="rId8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737E4" w:rsidRPr="003737E4" w:rsidRDefault="00181B73" w:rsidP="003737E4">
      <w:pPr>
        <w:rPr>
          <w:rFonts w:ascii="Times New Roman" w:hAnsi="Times New Roman"/>
          <w:b/>
          <w:bCs/>
          <w:sz w:val="40"/>
          <w:szCs w:val="40"/>
        </w:rPr>
      </w:pPr>
      <w:r w:rsidRPr="00181B73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057CA99" wp14:editId="13040DB3">
            <wp:simplePos x="0" y="0"/>
            <wp:positionH relativeFrom="column">
              <wp:posOffset>3464560</wp:posOffset>
            </wp:positionH>
            <wp:positionV relativeFrom="paragraph">
              <wp:posOffset>2204720</wp:posOffset>
            </wp:positionV>
            <wp:extent cx="2257425" cy="3971925"/>
            <wp:effectExtent l="0" t="0" r="9525" b="9525"/>
            <wp:wrapSquare wrapText="bothSides"/>
            <wp:docPr id="1" name="Рисунок 1" descr="C:\Documents and Settings\ООГПН\Рабочий стол\1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ОГПН\Рабочий стол\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40"/>
          <w:szCs w:val="40"/>
        </w:rPr>
        <w:t xml:space="preserve">              </w:t>
      </w:r>
      <w:r w:rsidR="003737E4" w:rsidRPr="003737E4">
        <w:rPr>
          <w:rFonts w:ascii="Times New Roman" w:hAnsi="Times New Roman"/>
          <w:b/>
          <w:bCs/>
          <w:sz w:val="40"/>
          <w:szCs w:val="40"/>
        </w:rPr>
        <w:t>Памятка</w:t>
      </w:r>
    </w:p>
    <w:p w:rsidR="003737E4" w:rsidRPr="00181B73" w:rsidRDefault="003737E4" w:rsidP="00181B7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 xml:space="preserve">В весенне-летний период опасность возникновения пожара в десятки раз увеличивается. Обычно в середине июня, когда начинают цвести тополя, возрастает угроза возникновения пожаров. Количество выездов пожарных подразделений в этот период резко возрастает, так как большинство пожаров, происходящих в это время, напрямую </w:t>
      </w:r>
      <w:proofErr w:type="gramStart"/>
      <w:r w:rsidRPr="00181B73">
        <w:rPr>
          <w:rFonts w:ascii="Times New Roman" w:hAnsi="Times New Roman"/>
          <w:sz w:val="20"/>
          <w:szCs w:val="20"/>
        </w:rPr>
        <w:t>связаны</w:t>
      </w:r>
      <w:proofErr w:type="gramEnd"/>
      <w:r w:rsidRPr="00181B73">
        <w:rPr>
          <w:rFonts w:ascii="Times New Roman" w:hAnsi="Times New Roman"/>
          <w:sz w:val="20"/>
          <w:szCs w:val="20"/>
        </w:rPr>
        <w:t xml:space="preserve"> с пухом и теплой погодой.</w:t>
      </w:r>
    </w:p>
    <w:p w:rsidR="003737E4" w:rsidRPr="00181B73" w:rsidRDefault="003737E4" w:rsidP="00181B73">
      <w:pPr>
        <w:pStyle w:val="a5"/>
        <w:ind w:firstLine="708"/>
        <w:jc w:val="both"/>
        <w:rPr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 xml:space="preserve">Тополиный пух имеет свойство скапливаться, особенно вокруг гаражей, сараев и деревянных построек. Как правило, тополиный пух легко воспламеняется, горит как порох — моментально, во всех направлениях, оставляя после себя только черные следы. Огонь, распространяясь по тополиному пуху, переходит на горючие материалы домов и прочих строений, проникая через щели внутрь, огонь уничтожает все на своем пути. Последствия не трудно представить – сгоревшие строения, дома, автомобили и прочее имущество. Наибольшей опасности возгорания подвержены гаражи и стоянки автомобильного транспорта. Люди зачастую хранят в гаражах баллоны с газом, канистры с горючими материалами, что повышает вероятность чрезвычайной ситуации. </w:t>
      </w:r>
    </w:p>
    <w:p w:rsidR="003737E4" w:rsidRPr="00181B73" w:rsidRDefault="003737E4" w:rsidP="00181B7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81B73">
        <w:rPr>
          <w:sz w:val="20"/>
          <w:szCs w:val="20"/>
        </w:rPr>
        <w:t>Б</w:t>
      </w:r>
      <w:r w:rsidRPr="00181B73">
        <w:rPr>
          <w:rFonts w:ascii="Times New Roman" w:hAnsi="Times New Roman"/>
          <w:sz w:val="20"/>
          <w:szCs w:val="20"/>
        </w:rPr>
        <w:t xml:space="preserve">рошенная спичка, непотушенный окурок, забавы детей с огнем - все это может уничтожить не только пух, но и здания, строения и сооружения расположенные рядом. </w:t>
      </w:r>
    </w:p>
    <w:p w:rsidR="003737E4" w:rsidRPr="00181B73" w:rsidRDefault="003737E4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 xml:space="preserve">В этот период необходимо соблюдать правила пожарной безопасности. Места скопления пуха, особенно у деревянных построек, надо регулярно очищать, не позволять детям и подросткам его поджигать. На предприятиях и учреждениях следует установить </w:t>
      </w:r>
      <w:proofErr w:type="gramStart"/>
      <w:r w:rsidRPr="00181B7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81B73">
        <w:rPr>
          <w:rFonts w:ascii="Times New Roman" w:hAnsi="Times New Roman"/>
          <w:sz w:val="20"/>
          <w:szCs w:val="20"/>
        </w:rPr>
        <w:t xml:space="preserve">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инструктажи.</w:t>
      </w:r>
    </w:p>
    <w:p w:rsidR="003737E4" w:rsidRPr="00181B73" w:rsidRDefault="003737E4" w:rsidP="00181B7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 xml:space="preserve">Родителям и педагогам детских учреждений необходимо убедить детей в том, что игра с огнем может привести к серьезным последствиям, в результате невинной шалости может возникнуть серьезный пожар. </w:t>
      </w:r>
    </w:p>
    <w:p w:rsidR="003737E4" w:rsidRPr="00181B73" w:rsidRDefault="00181B73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 xml:space="preserve">Во </w:t>
      </w:r>
      <w:r w:rsidR="003737E4" w:rsidRPr="00181B73">
        <w:rPr>
          <w:rFonts w:ascii="Times New Roman" w:hAnsi="Times New Roman"/>
          <w:sz w:val="20"/>
          <w:szCs w:val="20"/>
        </w:rPr>
        <w:t>избежание подобных пожаров необходимо:</w:t>
      </w:r>
    </w:p>
    <w:p w:rsidR="003737E4" w:rsidRPr="00181B73" w:rsidRDefault="003737E4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>- очищать ограждения газораспределительных станций, находящихся во дворах, от скопившегося пуха путем смачивания водой;</w:t>
      </w:r>
    </w:p>
    <w:p w:rsidR="003737E4" w:rsidRPr="00181B73" w:rsidRDefault="003737E4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>- очищать от тополиного пуха противопожарные разрывы между жилыми зданиями и хозяйственными постройками путем смачивания территории водой;</w:t>
      </w:r>
    </w:p>
    <w:p w:rsidR="003737E4" w:rsidRPr="00181B73" w:rsidRDefault="003737E4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lastRenderedPageBreak/>
        <w:t>- не разводить костры в местах скопления пуха, листьев и мусора;</w:t>
      </w:r>
    </w:p>
    <w:p w:rsidR="003737E4" w:rsidRPr="00181B73" w:rsidRDefault="003737E4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>- курить в специально отведенном месте, не разбрасывая при этом непотушенные окурки (спички);</w:t>
      </w:r>
    </w:p>
    <w:p w:rsidR="003737E4" w:rsidRPr="00181B73" w:rsidRDefault="003737E4" w:rsidP="00181B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>- организовать досуг ваших детей, не разрешайте детям пользоваться без Вашего надзора огнем.</w:t>
      </w:r>
    </w:p>
    <w:p w:rsidR="003737E4" w:rsidRPr="00181B73" w:rsidRDefault="003737E4" w:rsidP="00181B7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>Соблюдение этих простых правил позволит предотвратить пожар, который легче предупредить, чем потушить. В случае возникновения пожара звонить по телефону 01 или по мобильному телефону 112.</w:t>
      </w:r>
    </w:p>
    <w:p w:rsidR="003737E4" w:rsidRPr="00181B73" w:rsidRDefault="00797BC2" w:rsidP="00181B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16.5pt" fillcolor="yellow" strokecolor="red">
            <v:fill color2="#f93"/>
            <v:shadow on="t" color="silver" opacity="52429f"/>
            <v:textpath style="font-family:&quot;Impact&quot;;font-size:18pt;v-text-kern:t" trim="t" fitpath="t" string="НЕ ЗАЖИГАЙ ТРАВУ И ПУХ ИЗ ТОПОЛЕЙ, ИНАЧЕ ГОРЕ ЖДЕТ ЛЮДЕЙ!!!"/>
          </v:shape>
        </w:pict>
      </w:r>
    </w:p>
    <w:p w:rsidR="003737E4" w:rsidRPr="00181B73" w:rsidRDefault="003737E4" w:rsidP="00181B73">
      <w:pPr>
        <w:jc w:val="both"/>
        <w:rPr>
          <w:b/>
          <w:sz w:val="20"/>
          <w:szCs w:val="20"/>
        </w:rPr>
      </w:pPr>
      <w:r w:rsidRPr="00181B73">
        <w:rPr>
          <w:b/>
          <w:sz w:val="20"/>
          <w:szCs w:val="20"/>
        </w:rPr>
        <w:t xml:space="preserve">      </w:t>
      </w:r>
      <w:r w:rsidRPr="00181B73">
        <w:rPr>
          <w:sz w:val="20"/>
          <w:szCs w:val="20"/>
        </w:rPr>
        <w:tab/>
      </w:r>
    </w:p>
    <w:p w:rsidR="003737E4" w:rsidRDefault="003737E4" w:rsidP="003737E4"/>
    <w:p w:rsidR="00181B73" w:rsidRDefault="00181B73" w:rsidP="003737E4"/>
    <w:p w:rsidR="00181B73" w:rsidRDefault="00181B73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Default="00760B3A" w:rsidP="003737E4"/>
    <w:p w:rsidR="00760B3A" w:rsidRPr="003737E4" w:rsidRDefault="00760B3A" w:rsidP="003737E4"/>
    <w:p w:rsidR="00877514" w:rsidRPr="00877514" w:rsidRDefault="00877514" w:rsidP="00877514">
      <w:pPr>
        <w:rPr>
          <w:rFonts w:ascii="Times New Roman" w:eastAsia="Calibri" w:hAnsi="Times New Roman"/>
          <w:b/>
          <w:sz w:val="32"/>
          <w:szCs w:val="32"/>
        </w:rPr>
      </w:pPr>
      <w:r w:rsidRPr="00877514">
        <w:rPr>
          <w:rFonts w:ascii="Times New Roman" w:eastAsia="Calibri" w:hAnsi="Times New Roman"/>
          <w:b/>
          <w:sz w:val="32"/>
          <w:szCs w:val="32"/>
        </w:rPr>
        <w:lastRenderedPageBreak/>
        <w:t>Конкурс «Вместе против коррупции»</w:t>
      </w:r>
    </w:p>
    <w:p w:rsidR="00877514" w:rsidRPr="00877514" w:rsidRDefault="00877514" w:rsidP="00877514">
      <w:pPr>
        <w:rPr>
          <w:rFonts w:ascii="Times New Roman" w:eastAsia="Calibri" w:hAnsi="Times New Roman"/>
          <w:b/>
          <w:sz w:val="32"/>
          <w:szCs w:val="32"/>
        </w:rPr>
      </w:pPr>
      <w:r w:rsidRPr="00877514">
        <w:rPr>
          <w:rFonts w:eastAsia="Calibri"/>
          <w:noProof/>
          <w:lang w:eastAsia="ru-RU"/>
        </w:rPr>
        <w:drawing>
          <wp:inline distT="0" distB="0" distL="0" distR="0" wp14:anchorId="1EF3C6ED" wp14:editId="092337DC">
            <wp:extent cx="2700020" cy="2678430"/>
            <wp:effectExtent l="19050" t="0" r="5080" b="0"/>
            <wp:docPr id="2" name="Рисунок 2" descr="https://pp.userapi.com/c845018/v845018155/7e1d7/6M3wnBXl1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018/v845018155/7e1d7/6M3wnBXl1I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14" w:rsidRPr="00181B73" w:rsidRDefault="00877514" w:rsidP="0087751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81B73">
        <w:rPr>
          <w:rFonts w:ascii="Times New Roman" w:hAnsi="Times New Roman"/>
          <w:sz w:val="20"/>
          <w:szCs w:val="20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</w:t>
      </w:r>
    </w:p>
    <w:p w:rsidR="00877514" w:rsidRPr="00181B73" w:rsidRDefault="00877514" w:rsidP="00877514">
      <w:pPr>
        <w:pStyle w:val="a5"/>
        <w:jc w:val="both"/>
        <w:rPr>
          <w:rFonts w:ascii="Times New Roman" w:hAnsi="Times New Roman"/>
        </w:rPr>
      </w:pPr>
      <w:r w:rsidRPr="00181B73">
        <w:rPr>
          <w:rFonts w:ascii="Times New Roman" w:hAnsi="Times New Roman"/>
        </w:rPr>
        <w:br/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877514" w:rsidRPr="00181B73" w:rsidRDefault="00877514" w:rsidP="00181B73">
      <w:pPr>
        <w:pStyle w:val="a5"/>
        <w:ind w:firstLine="708"/>
        <w:jc w:val="both"/>
        <w:rPr>
          <w:rFonts w:ascii="Times New Roman" w:hAnsi="Times New Roman"/>
        </w:rPr>
      </w:pPr>
      <w:r w:rsidRPr="00181B73">
        <w:rPr>
          <w:rFonts w:ascii="Times New Roman" w:hAnsi="Times New Roman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877514" w:rsidRPr="00181B73" w:rsidRDefault="00181B73" w:rsidP="00181B73">
      <w:pPr>
        <w:pStyle w:val="a5"/>
        <w:ind w:firstLine="708"/>
        <w:jc w:val="both"/>
        <w:rPr>
          <w:rFonts w:ascii="Times New Roman" w:hAnsi="Times New Roman"/>
        </w:rPr>
      </w:pPr>
      <w:proofErr w:type="gramStart"/>
      <w:r w:rsidRPr="00181B73">
        <w:rPr>
          <w:rFonts w:ascii="Times New Roman" w:hAnsi="Times New Roman"/>
        </w:rPr>
        <w:t>Со</w:t>
      </w:r>
      <w:proofErr w:type="gramEnd"/>
      <w:r w:rsidRPr="00181B73">
        <w:rPr>
          <w:rFonts w:ascii="Times New Roman" w:hAnsi="Times New Roman"/>
        </w:rPr>
        <w:t xml:space="preserve"> организаторами</w:t>
      </w:r>
      <w:r w:rsidR="00877514" w:rsidRPr="00181B73">
        <w:rPr>
          <w:rFonts w:ascii="Times New Roman" w:hAnsi="Times New Roman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77514" w:rsidRPr="00181B73" w:rsidRDefault="00877514" w:rsidP="00181B73">
      <w:pPr>
        <w:pStyle w:val="a5"/>
        <w:ind w:firstLine="708"/>
        <w:rPr>
          <w:rFonts w:ascii="Times New Roman" w:hAnsi="Times New Roman"/>
        </w:rPr>
      </w:pPr>
      <w:r w:rsidRPr="00181B73">
        <w:rPr>
          <w:rFonts w:ascii="Times New Roman" w:hAnsi="Times New Roman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 роликов на тему «Вместе против коррупции!». Ожидается, что в конкурсных работах будут отражены современные государственные механизмы борьбы </w:t>
      </w:r>
      <w:r w:rsidRPr="00181B73">
        <w:rPr>
          <w:rFonts w:ascii="Times New Roman" w:hAnsi="Times New Roman"/>
        </w:rPr>
        <w:lastRenderedPageBreak/>
        <w:t>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877514" w:rsidRPr="00181B73" w:rsidRDefault="00877514" w:rsidP="00181B73">
      <w:pPr>
        <w:pStyle w:val="a5"/>
        <w:ind w:firstLine="708"/>
        <w:jc w:val="both"/>
        <w:rPr>
          <w:rFonts w:ascii="Times New Roman" w:hAnsi="Times New Roman"/>
        </w:rPr>
      </w:pPr>
      <w:r w:rsidRPr="00181B73">
        <w:rPr>
          <w:rFonts w:ascii="Times New Roman" w:hAnsi="Times New Roman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877514" w:rsidRPr="00181B73" w:rsidRDefault="00877514" w:rsidP="00181B73">
      <w:pPr>
        <w:pStyle w:val="a5"/>
        <w:ind w:firstLine="708"/>
        <w:jc w:val="both"/>
        <w:rPr>
          <w:rFonts w:ascii="Times New Roman" w:hAnsi="Times New Roman"/>
        </w:rPr>
      </w:pPr>
      <w:r w:rsidRPr="00181B73">
        <w:rPr>
          <w:rFonts w:ascii="Times New Roman" w:hAnsi="Times New Roman"/>
        </w:rPr>
        <w:t>Прием работ будет осуществляться на официальном сайте конкурса </w:t>
      </w:r>
      <w:hyperlink r:id="rId11" w:tgtFrame="_blank" w:history="1">
        <w:r w:rsidRPr="00181B73">
          <w:rPr>
            <w:rFonts w:ascii="Times New Roman" w:hAnsi="Times New Roman"/>
          </w:rPr>
          <w:t>www.anticorruption.life</w:t>
        </w:r>
      </w:hyperlink>
      <w:r w:rsidRPr="00181B73">
        <w:rPr>
          <w:rFonts w:ascii="Times New Roman" w:hAnsi="Times New Roman"/>
        </w:rPr>
        <w:t> с 2 июля по 19 октября 2018 г.</w:t>
      </w:r>
    </w:p>
    <w:p w:rsidR="00877514" w:rsidRPr="00181B73" w:rsidRDefault="00877514" w:rsidP="00181B73">
      <w:pPr>
        <w:pStyle w:val="a5"/>
        <w:ind w:firstLine="708"/>
        <w:jc w:val="both"/>
        <w:rPr>
          <w:rFonts w:ascii="Times New Roman" w:hAnsi="Times New Roman"/>
        </w:rPr>
      </w:pPr>
      <w:r w:rsidRPr="00181B73">
        <w:rPr>
          <w:rFonts w:ascii="Times New Roman" w:hAnsi="Times New Roman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3737E4" w:rsidRPr="00181B73" w:rsidRDefault="003737E4" w:rsidP="00877514">
      <w:pPr>
        <w:pStyle w:val="a5"/>
        <w:jc w:val="both"/>
        <w:rPr>
          <w:rFonts w:ascii="Times New Roman" w:hAnsi="Times New Roman"/>
        </w:rPr>
      </w:pPr>
    </w:p>
    <w:p w:rsidR="003737E4" w:rsidRPr="00181B73" w:rsidRDefault="00181B73" w:rsidP="00181B73">
      <w:pPr>
        <w:pStyle w:val="a5"/>
        <w:jc w:val="both"/>
        <w:rPr>
          <w:rFonts w:ascii="Times New Roman" w:hAnsi="Times New Roman"/>
        </w:rPr>
      </w:pPr>
      <w:r w:rsidRPr="00181B73">
        <w:rPr>
          <w:rFonts w:ascii="Times New Roman" w:hAnsi="Times New Roman"/>
        </w:rPr>
        <w:t>****************</w:t>
      </w:r>
      <w:r>
        <w:rPr>
          <w:rFonts w:ascii="Times New Roman" w:hAnsi="Times New Roman"/>
        </w:rPr>
        <w:t>***************************</w:t>
      </w:r>
    </w:p>
    <w:p w:rsidR="00181B73" w:rsidRPr="00181B73" w:rsidRDefault="00181B73" w:rsidP="00181B73">
      <w:pPr>
        <w:pStyle w:val="a5"/>
        <w:jc w:val="both"/>
        <w:rPr>
          <w:rFonts w:ascii="Times New Roman" w:hAnsi="Times New Roman"/>
        </w:rPr>
      </w:pPr>
    </w:p>
    <w:p w:rsidR="00181B73" w:rsidRPr="00181B73" w:rsidRDefault="00181B73" w:rsidP="00181B73">
      <w:pPr>
        <w:pStyle w:val="a5"/>
        <w:jc w:val="both"/>
        <w:rPr>
          <w:rFonts w:ascii="Times New Roman" w:hAnsi="Times New Roman"/>
        </w:rPr>
      </w:pP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jc w:val="center"/>
        <w:rPr>
          <w:rFonts w:ascii="Times New Roman" w:eastAsia="Calibri" w:hAnsi="Times New Roman"/>
          <w:b/>
          <w:color w:val="000000"/>
        </w:rPr>
      </w:pPr>
      <w:r w:rsidRPr="00181B73">
        <w:rPr>
          <w:rFonts w:ascii="Times New Roman" w:eastAsia="Calibri" w:hAnsi="Times New Roman"/>
          <w:b/>
          <w:color w:val="000000"/>
        </w:rPr>
        <w:t>ОБЪЯВЛЕНИЕ</w:t>
      </w:r>
    </w:p>
    <w:p w:rsidR="00181B73" w:rsidRPr="00181B73" w:rsidRDefault="00181B73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jc w:val="center"/>
        <w:rPr>
          <w:rFonts w:ascii="Times New Roman" w:eastAsia="Calibri" w:hAnsi="Times New Roman"/>
          <w:b/>
          <w:color w:val="000000"/>
        </w:rPr>
      </w:pP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jc w:val="center"/>
        <w:rPr>
          <w:rFonts w:ascii="Times New Roman" w:eastAsia="Calibri" w:hAnsi="Times New Roman"/>
          <w:color w:val="000000"/>
        </w:rPr>
      </w:pPr>
      <w:r w:rsidRPr="00181B73">
        <w:rPr>
          <w:rFonts w:ascii="Times New Roman" w:eastAsia="Calibri" w:hAnsi="Times New Roman"/>
          <w:color w:val="000000"/>
        </w:rPr>
        <w:t xml:space="preserve">Для </w:t>
      </w:r>
      <w:r w:rsidRPr="00181B73">
        <w:rPr>
          <w:rFonts w:ascii="Times New Roman" w:eastAsia="Calibri" w:hAnsi="Times New Roman"/>
        </w:rPr>
        <w:t xml:space="preserve"> </w:t>
      </w:r>
      <w:r w:rsidRPr="00181B73">
        <w:rPr>
          <w:rFonts w:ascii="Times New Roman" w:eastAsia="Calibri" w:hAnsi="Times New Roman"/>
          <w:color w:val="000000"/>
        </w:rPr>
        <w:t xml:space="preserve">неработающих пенсионеров, проживающие на территории сельского поселения, организуются курсы по обучению компьютерной грамотности в рамках социальной  программы  Самарской области в 2018 году. Желающим нужно обратиться по адресу: в ГКУ СО «КЦСОН </w:t>
      </w:r>
      <w:proofErr w:type="spellStart"/>
      <w:r w:rsidRPr="00181B73">
        <w:rPr>
          <w:rFonts w:ascii="Times New Roman" w:eastAsia="Calibri" w:hAnsi="Times New Roman"/>
          <w:color w:val="000000"/>
        </w:rPr>
        <w:t>СВО»отделение</w:t>
      </w:r>
      <w:proofErr w:type="spellEnd"/>
      <w:r w:rsidRPr="00181B73">
        <w:rPr>
          <w:rFonts w:ascii="Times New Roman" w:eastAsia="Calibri" w:hAnsi="Times New Roman"/>
          <w:color w:val="000000"/>
        </w:rPr>
        <w:t xml:space="preserve"> </w:t>
      </w:r>
      <w:proofErr w:type="spellStart"/>
      <w:r w:rsidRPr="00181B73">
        <w:rPr>
          <w:rFonts w:ascii="Times New Roman" w:eastAsia="Calibri" w:hAnsi="Times New Roman"/>
          <w:color w:val="000000"/>
        </w:rPr>
        <w:t>м.р</w:t>
      </w:r>
      <w:proofErr w:type="gramStart"/>
      <w:r w:rsidRPr="00181B73">
        <w:rPr>
          <w:rFonts w:ascii="Times New Roman" w:eastAsia="Calibri" w:hAnsi="Times New Roman"/>
          <w:color w:val="000000"/>
        </w:rPr>
        <w:t>.П</w:t>
      </w:r>
      <w:proofErr w:type="gramEnd"/>
      <w:r w:rsidRPr="00181B73">
        <w:rPr>
          <w:rFonts w:ascii="Times New Roman" w:eastAsia="Calibri" w:hAnsi="Times New Roman"/>
          <w:color w:val="000000"/>
        </w:rPr>
        <w:t>охвистневский</w:t>
      </w:r>
      <w:proofErr w:type="spellEnd"/>
      <w:r w:rsidRPr="00181B73">
        <w:rPr>
          <w:rFonts w:ascii="Times New Roman" w:eastAsia="Calibri" w:hAnsi="Times New Roman"/>
          <w:color w:val="000000"/>
        </w:rPr>
        <w:t xml:space="preserve"> </w:t>
      </w:r>
      <w:proofErr w:type="spellStart"/>
      <w:r w:rsidRPr="00181B73">
        <w:rPr>
          <w:rFonts w:ascii="Times New Roman" w:eastAsia="Calibri" w:hAnsi="Times New Roman"/>
          <w:color w:val="000000"/>
        </w:rPr>
        <w:t>г.Похвистнево</w:t>
      </w:r>
      <w:proofErr w:type="spellEnd"/>
      <w:r w:rsidRPr="00181B73">
        <w:rPr>
          <w:rFonts w:ascii="Times New Roman" w:eastAsia="Calibri" w:hAnsi="Times New Roman"/>
          <w:color w:val="000000"/>
        </w:rPr>
        <w:t>, ул. Лермонтова, д. 15</w:t>
      </w: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jc w:val="center"/>
        <w:rPr>
          <w:rFonts w:ascii="Times New Roman" w:eastAsia="Calibri" w:hAnsi="Times New Roman"/>
          <w:color w:val="000000"/>
        </w:rPr>
      </w:pPr>
      <w:r w:rsidRPr="00181B73">
        <w:rPr>
          <w:rFonts w:ascii="Times New Roman" w:eastAsia="Calibri" w:hAnsi="Times New Roman"/>
          <w:color w:val="000000"/>
        </w:rPr>
        <w:t>(Телефон: 2-12-14).</w:t>
      </w: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rPr>
          <w:rFonts w:ascii="Times New Roman" w:eastAsia="Calibri" w:hAnsi="Times New Roman"/>
          <w:color w:val="000000"/>
        </w:rPr>
      </w:pPr>
      <w:r w:rsidRPr="00181B73">
        <w:rPr>
          <w:rFonts w:ascii="Times New Roman" w:eastAsia="Calibri" w:hAnsi="Times New Roman"/>
          <w:color w:val="000000"/>
        </w:rPr>
        <w:t>При себе иметь ксерокопии документов:</w:t>
      </w: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rPr>
          <w:rFonts w:ascii="Times New Roman" w:eastAsia="Calibri" w:hAnsi="Times New Roman"/>
          <w:color w:val="000000"/>
        </w:rPr>
      </w:pPr>
      <w:r w:rsidRPr="00181B73">
        <w:rPr>
          <w:rFonts w:ascii="Times New Roman" w:eastAsia="Calibri" w:hAnsi="Times New Roman"/>
          <w:color w:val="000000"/>
        </w:rPr>
        <w:t>- паспорт,</w:t>
      </w: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rPr>
          <w:rFonts w:ascii="Times New Roman" w:eastAsia="Calibri" w:hAnsi="Times New Roman"/>
          <w:color w:val="000000"/>
        </w:rPr>
      </w:pPr>
      <w:r w:rsidRPr="00181B73">
        <w:rPr>
          <w:rFonts w:ascii="Times New Roman" w:eastAsia="Calibri" w:hAnsi="Times New Roman"/>
          <w:color w:val="000000"/>
        </w:rPr>
        <w:t>- СНИЛС,</w:t>
      </w: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rPr>
          <w:rFonts w:ascii="Times New Roman" w:eastAsia="Calibri" w:hAnsi="Times New Roman"/>
          <w:color w:val="000000"/>
        </w:rPr>
      </w:pPr>
      <w:r w:rsidRPr="00181B73">
        <w:rPr>
          <w:rFonts w:ascii="Times New Roman" w:eastAsia="Calibri" w:hAnsi="Times New Roman"/>
          <w:color w:val="000000"/>
        </w:rPr>
        <w:t>- пенсионное удостоверение,</w:t>
      </w:r>
    </w:p>
    <w:p w:rsidR="00877514" w:rsidRPr="00181B73" w:rsidRDefault="00877514" w:rsidP="00181B73">
      <w:pPr>
        <w:pBdr>
          <w:top w:val="thinThickMediumGap" w:sz="24" w:space="1" w:color="auto"/>
          <w:left w:val="thinThickMediumGap" w:sz="24" w:space="4" w:color="auto"/>
          <w:bottom w:val="thickThinMediumGap" w:sz="24" w:space="31" w:color="auto"/>
          <w:right w:val="thickThinMediumGap" w:sz="24" w:space="4" w:color="auto"/>
        </w:pBdr>
        <w:rPr>
          <w:rFonts w:eastAsia="Calibri"/>
        </w:rPr>
      </w:pPr>
      <w:r w:rsidRPr="00181B73">
        <w:rPr>
          <w:rFonts w:ascii="Times New Roman" w:eastAsia="Calibri" w:hAnsi="Times New Roman"/>
          <w:color w:val="000000"/>
        </w:rPr>
        <w:t>-трудовая книжка.</w:t>
      </w:r>
    </w:p>
    <w:p w:rsidR="00FB074E" w:rsidRDefault="00181B73" w:rsidP="003737E4">
      <w:r>
        <w:t>*******************************************</w:t>
      </w:r>
    </w:p>
    <w:p w:rsidR="00181B73" w:rsidRDefault="00181B73" w:rsidP="003737E4"/>
    <w:p w:rsidR="00181B73" w:rsidRDefault="00181B73" w:rsidP="003737E4"/>
    <w:p w:rsidR="00181B73" w:rsidRDefault="00181B73" w:rsidP="003737E4"/>
    <w:p w:rsidR="0023782A" w:rsidRPr="0023782A" w:rsidRDefault="0023782A" w:rsidP="0023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82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Извещение </w:t>
      </w:r>
      <w:proofErr w:type="gramStart"/>
      <w:r w:rsidRPr="0023782A">
        <w:rPr>
          <w:rFonts w:ascii="Times New Roman" w:hAnsi="Times New Roman"/>
          <w:b/>
          <w:sz w:val="28"/>
          <w:szCs w:val="28"/>
          <w:lang w:eastAsia="ru-RU"/>
        </w:rPr>
        <w:t>необходимости согласования проекта межевания земельного участка</w:t>
      </w:r>
      <w:proofErr w:type="gramEnd"/>
    </w:p>
    <w:p w:rsidR="0023782A" w:rsidRPr="0023782A" w:rsidRDefault="0023782A" w:rsidP="0023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23782A">
        <w:rPr>
          <w:rFonts w:ascii="Times New Roman" w:hAnsi="Times New Roman"/>
          <w:lang w:eastAsia="ru-RU"/>
        </w:rPr>
        <w:t xml:space="preserve">Кадастровым инженером Николаевым Федором Владимировичем, аттестат № 63-11-146, 446450, </w:t>
      </w:r>
      <w:proofErr w:type="gramStart"/>
      <w:r w:rsidRPr="0023782A">
        <w:rPr>
          <w:rFonts w:ascii="Times New Roman" w:hAnsi="Times New Roman"/>
          <w:lang w:eastAsia="ru-RU"/>
        </w:rPr>
        <w:t>Самарская</w:t>
      </w:r>
      <w:proofErr w:type="gramEnd"/>
      <w:r w:rsidRPr="0023782A">
        <w:rPr>
          <w:rFonts w:ascii="Times New Roman" w:hAnsi="Times New Roman"/>
          <w:lang w:eastAsia="ru-RU"/>
        </w:rPr>
        <w:t xml:space="preserve"> обл., г.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>Похвистнево, ул.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 xml:space="preserve">Куйбышева, 4, оф.1, </w:t>
      </w:r>
      <w:r w:rsidRPr="0023782A">
        <w:rPr>
          <w:rFonts w:ascii="Times New Roman" w:hAnsi="Times New Roman"/>
          <w:lang w:val="en-US" w:eastAsia="ru-RU"/>
        </w:rPr>
        <w:t>e</w:t>
      </w:r>
      <w:r w:rsidRPr="0023782A">
        <w:rPr>
          <w:rFonts w:ascii="Times New Roman" w:hAnsi="Times New Roman"/>
          <w:lang w:eastAsia="ru-RU"/>
        </w:rPr>
        <w:t>-</w:t>
      </w:r>
      <w:r w:rsidRPr="0023782A">
        <w:rPr>
          <w:rFonts w:ascii="Times New Roman" w:hAnsi="Times New Roman"/>
          <w:lang w:val="en-US" w:eastAsia="ru-RU"/>
        </w:rPr>
        <w:t>mail</w:t>
      </w:r>
      <w:r w:rsidRPr="0023782A">
        <w:rPr>
          <w:rFonts w:ascii="Times New Roman" w:hAnsi="Times New Roman"/>
          <w:lang w:eastAsia="ru-RU"/>
        </w:rPr>
        <w:t xml:space="preserve">: </w:t>
      </w:r>
      <w:proofErr w:type="spellStart"/>
      <w:r w:rsidRPr="0023782A">
        <w:rPr>
          <w:rFonts w:ascii="Times New Roman" w:hAnsi="Times New Roman"/>
          <w:lang w:val="en-US" w:eastAsia="ru-RU"/>
        </w:rPr>
        <w:t>cls</w:t>
      </w:r>
      <w:proofErr w:type="spellEnd"/>
      <w:r w:rsidRPr="0023782A">
        <w:rPr>
          <w:rFonts w:ascii="Times New Roman" w:hAnsi="Times New Roman"/>
          <w:lang w:eastAsia="ru-RU"/>
        </w:rPr>
        <w:t>163@</w:t>
      </w:r>
      <w:r w:rsidRPr="0023782A">
        <w:rPr>
          <w:rFonts w:ascii="Times New Roman" w:hAnsi="Times New Roman"/>
          <w:lang w:val="en-US" w:eastAsia="ru-RU"/>
        </w:rPr>
        <w:t>mail</w:t>
      </w:r>
      <w:r w:rsidRPr="0023782A">
        <w:rPr>
          <w:rFonts w:ascii="Times New Roman" w:hAnsi="Times New Roman"/>
          <w:lang w:eastAsia="ru-RU"/>
        </w:rPr>
        <w:t>.</w:t>
      </w:r>
      <w:proofErr w:type="spellStart"/>
      <w:r w:rsidRPr="0023782A">
        <w:rPr>
          <w:rFonts w:ascii="Times New Roman" w:hAnsi="Times New Roman"/>
          <w:lang w:val="en-US" w:eastAsia="ru-RU"/>
        </w:rPr>
        <w:t>ru</w:t>
      </w:r>
      <w:proofErr w:type="spellEnd"/>
      <w:r w:rsidRPr="0023782A">
        <w:rPr>
          <w:rFonts w:ascii="Times New Roman" w:hAnsi="Times New Roman"/>
          <w:lang w:eastAsia="ru-RU"/>
        </w:rPr>
        <w:t xml:space="preserve"> тел.(84656)22843,9272654275, выполнен проект межевания земельного участка образуемого путем выдела из земельного участка с кадастровым номером </w:t>
      </w:r>
      <w:r w:rsidRPr="0023782A">
        <w:rPr>
          <w:rFonts w:ascii="Times New Roman" w:hAnsi="Times New Roman"/>
          <w:b/>
          <w:lang w:eastAsia="ru-RU"/>
        </w:rPr>
        <w:t>63:29:0000000:90</w:t>
      </w:r>
      <w:r w:rsidRPr="0023782A">
        <w:rPr>
          <w:rFonts w:ascii="Times New Roman" w:hAnsi="Times New Roman"/>
          <w:lang w:eastAsia="ru-RU"/>
        </w:rPr>
        <w:t xml:space="preserve"> расположенного по адресу: Самарская область, Похвистневский район, колхоз «Рассвет». </w:t>
      </w:r>
    </w:p>
    <w:p w:rsidR="0023782A" w:rsidRPr="0023782A" w:rsidRDefault="0023782A" w:rsidP="0023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23782A">
        <w:rPr>
          <w:rFonts w:ascii="Times New Roman" w:hAnsi="Times New Roman"/>
          <w:lang w:eastAsia="ru-RU"/>
        </w:rPr>
        <w:t xml:space="preserve">Заказчиком работ является </w:t>
      </w:r>
      <w:r w:rsidRPr="0023782A">
        <w:rPr>
          <w:rFonts w:ascii="Times New Roman" w:hAnsi="Times New Roman"/>
          <w:b/>
          <w:lang w:eastAsia="ru-RU"/>
        </w:rPr>
        <w:t>Муниципальное образование сельское поселение Малый</w:t>
      </w:r>
      <w:proofErr w:type="gramStart"/>
      <w:r w:rsidRPr="0023782A">
        <w:rPr>
          <w:rFonts w:ascii="Times New Roman" w:hAnsi="Times New Roman"/>
          <w:b/>
          <w:lang w:eastAsia="ru-RU"/>
        </w:rPr>
        <w:t xml:space="preserve"> Т</w:t>
      </w:r>
      <w:proofErr w:type="gramEnd"/>
      <w:r w:rsidRPr="0023782A">
        <w:rPr>
          <w:rFonts w:ascii="Times New Roman" w:hAnsi="Times New Roman"/>
          <w:b/>
          <w:lang w:eastAsia="ru-RU"/>
        </w:rPr>
        <w:t>олкай муниципального района Похвистневский Самарской области</w:t>
      </w:r>
      <w:r w:rsidRPr="0023782A">
        <w:rPr>
          <w:rFonts w:ascii="Times New Roman" w:hAnsi="Times New Roman"/>
          <w:lang w:eastAsia="ru-RU"/>
        </w:rPr>
        <w:t>, адрес: Самарская область, Похвистневский район, с.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>Малый</w:t>
      </w:r>
      <w:proofErr w:type="gramStart"/>
      <w:r w:rsidRPr="0023782A">
        <w:rPr>
          <w:rFonts w:ascii="Times New Roman" w:hAnsi="Times New Roman"/>
          <w:lang w:eastAsia="ru-RU"/>
        </w:rPr>
        <w:t xml:space="preserve"> Т</w:t>
      </w:r>
      <w:proofErr w:type="gramEnd"/>
      <w:r w:rsidRPr="0023782A">
        <w:rPr>
          <w:rFonts w:ascii="Times New Roman" w:hAnsi="Times New Roman"/>
          <w:lang w:eastAsia="ru-RU"/>
        </w:rPr>
        <w:t>олкай, ул.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 xml:space="preserve">Молодежная, 2, тел. 8(846)56-54-1-66, </w:t>
      </w:r>
      <w:r w:rsidRPr="0023782A">
        <w:rPr>
          <w:rFonts w:ascii="Times New Roman" w:hAnsi="Times New Roman"/>
          <w:lang w:val="en-US" w:eastAsia="ru-RU"/>
        </w:rPr>
        <w:t>e</w:t>
      </w:r>
      <w:r w:rsidRPr="0023782A">
        <w:rPr>
          <w:rFonts w:ascii="Times New Roman" w:hAnsi="Times New Roman"/>
          <w:lang w:eastAsia="ru-RU"/>
        </w:rPr>
        <w:t>-</w:t>
      </w:r>
      <w:r w:rsidRPr="0023782A">
        <w:rPr>
          <w:rFonts w:ascii="Times New Roman" w:hAnsi="Times New Roman"/>
          <w:lang w:val="en-US" w:eastAsia="ru-RU"/>
        </w:rPr>
        <w:t>mail</w:t>
      </w:r>
      <w:r w:rsidRPr="0023782A">
        <w:rPr>
          <w:rFonts w:ascii="Times New Roman" w:hAnsi="Times New Roman"/>
          <w:lang w:eastAsia="ru-RU"/>
        </w:rPr>
        <w:t xml:space="preserve">: mtolkai@mail.ru. Из-за отсутствия решения общего собрания участников долевой собственности подготовлен проект межевания земельного участка путем выдела </w:t>
      </w:r>
      <w:r w:rsidRPr="0023782A">
        <w:rPr>
          <w:rFonts w:ascii="Times New Roman" w:hAnsi="Times New Roman"/>
          <w:b/>
          <w:lang w:eastAsia="ru-RU"/>
        </w:rPr>
        <w:t>65/944</w:t>
      </w:r>
      <w:r w:rsidRPr="0023782A">
        <w:rPr>
          <w:rFonts w:ascii="Times New Roman" w:hAnsi="Times New Roman"/>
          <w:lang w:eastAsia="ru-RU"/>
        </w:rPr>
        <w:t xml:space="preserve"> долей. Предметом согласования являются </w:t>
      </w:r>
      <w:proofErr w:type="gramStart"/>
      <w:r w:rsidRPr="0023782A">
        <w:rPr>
          <w:rFonts w:ascii="Times New Roman" w:hAnsi="Times New Roman"/>
          <w:lang w:eastAsia="ru-RU"/>
        </w:rPr>
        <w:t>размер</w:t>
      </w:r>
      <w:proofErr w:type="gramEnd"/>
      <w:r w:rsidRPr="0023782A">
        <w:rPr>
          <w:rFonts w:ascii="Times New Roman" w:hAnsi="Times New Roman"/>
          <w:lang w:eastAsia="ru-RU"/>
        </w:rPr>
        <w:t xml:space="preserve"> и местоположение границ выделяемого в счет земельных долей земельного участка. </w:t>
      </w:r>
    </w:p>
    <w:p w:rsidR="0023782A" w:rsidRPr="0023782A" w:rsidRDefault="0023782A" w:rsidP="0023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23782A">
        <w:rPr>
          <w:rFonts w:ascii="Times New Roman" w:hAnsi="Times New Roman"/>
          <w:lang w:eastAsia="ru-RU"/>
        </w:rPr>
        <w:t>В течени</w:t>
      </w:r>
      <w:proofErr w:type="gramStart"/>
      <w:r w:rsidRPr="0023782A">
        <w:rPr>
          <w:rFonts w:ascii="Times New Roman" w:hAnsi="Times New Roman"/>
          <w:lang w:eastAsia="ru-RU"/>
        </w:rPr>
        <w:t>и</w:t>
      </w:r>
      <w:proofErr w:type="gramEnd"/>
      <w:r w:rsidRPr="0023782A">
        <w:rPr>
          <w:rFonts w:ascii="Times New Roman" w:hAnsi="Times New Roman"/>
          <w:lang w:eastAsia="ru-RU"/>
        </w:rPr>
        <w:t xml:space="preserve"> 30 дней с момента опубликования настоящего извещения участники долевой собственности и заказчик кадастровых работ могут ознакомиться с проектом межевания и внести предложения о доработке проекта межевания земельных участков после ознакомления с ним по адресу: 446450, Самарская обл., г.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>Похвистнево, ул.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>Куйбышева, 4, оф.1 - кадастровый инженер Николаев Ф.В. Обоснованные возражения относительно размера и местоположения границ выделяемого в счет земельных долей участков после ознакомления с проектом межевания, оформленные в соответствии с п.13-14 ст.13.1 ФЗ № 101 от 24.07.2002г. направлять по адресу: 446450, Самарская обл., г.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>Похвистнево, ул.</w:t>
      </w:r>
      <w:r>
        <w:rPr>
          <w:rFonts w:ascii="Times New Roman" w:hAnsi="Times New Roman"/>
          <w:lang w:eastAsia="ru-RU"/>
        </w:rPr>
        <w:t xml:space="preserve"> </w:t>
      </w:r>
      <w:r w:rsidRPr="0023782A">
        <w:rPr>
          <w:rFonts w:ascii="Times New Roman" w:hAnsi="Times New Roman"/>
          <w:lang w:eastAsia="ru-RU"/>
        </w:rPr>
        <w:t>Куйбышева, 4, оф.1 - кадастровый инженер Николаев Ф.В., в течени</w:t>
      </w:r>
      <w:proofErr w:type="gramStart"/>
      <w:r w:rsidRPr="0023782A">
        <w:rPr>
          <w:rFonts w:ascii="Times New Roman" w:hAnsi="Times New Roman"/>
          <w:lang w:eastAsia="ru-RU"/>
        </w:rPr>
        <w:t>и</w:t>
      </w:r>
      <w:proofErr w:type="gramEnd"/>
      <w:r w:rsidRPr="0023782A">
        <w:rPr>
          <w:rFonts w:ascii="Times New Roman" w:hAnsi="Times New Roman"/>
          <w:lang w:eastAsia="ru-RU"/>
        </w:rPr>
        <w:t xml:space="preserve"> 30 дней с момента опубликования настоящего извещения.</w:t>
      </w:r>
    </w:p>
    <w:p w:rsidR="00F80FA5" w:rsidRPr="00F80FA5" w:rsidRDefault="00F80FA5" w:rsidP="00754469">
      <w:pPr>
        <w:spacing w:after="0" w:line="259" w:lineRule="auto"/>
        <w:ind w:firstLine="360"/>
        <w:outlineLvl w:val="1"/>
        <w:rPr>
          <w:rFonts w:ascii="Times New Roman" w:eastAsia="Calibri" w:hAnsi="Times New Roman"/>
          <w:b/>
          <w:lang w:eastAsia="ru-RU"/>
        </w:rPr>
      </w:pPr>
      <w:r w:rsidRPr="00F80FA5">
        <w:rPr>
          <w:rFonts w:ascii="Times New Roman" w:eastAsia="Calibri" w:hAnsi="Times New Roman"/>
          <w:b/>
          <w:lang w:eastAsia="ru-RU"/>
        </w:rPr>
        <w:t>Государственное бюджетное учреждение Самарской области</w:t>
      </w:r>
    </w:p>
    <w:p w:rsidR="00F80FA5" w:rsidRPr="00F80FA5" w:rsidRDefault="00F80FA5" w:rsidP="00F80FA5">
      <w:pPr>
        <w:spacing w:after="0" w:line="259" w:lineRule="auto"/>
        <w:jc w:val="center"/>
        <w:rPr>
          <w:rFonts w:ascii="Times New Roman" w:eastAsia="Calibri" w:hAnsi="Times New Roman"/>
          <w:b/>
          <w:lang w:eastAsia="ru-RU"/>
        </w:rPr>
      </w:pPr>
      <w:r w:rsidRPr="00F80FA5">
        <w:rPr>
          <w:rFonts w:ascii="Times New Roman" w:eastAsia="Calibri" w:hAnsi="Times New Roman"/>
          <w:b/>
          <w:lang w:eastAsia="ru-RU"/>
        </w:rPr>
        <w:t xml:space="preserve">«Самарское ветеринарное объединение» структурное подразделение </w:t>
      </w:r>
      <w:proofErr w:type="spellStart"/>
      <w:r w:rsidRPr="00F80FA5">
        <w:rPr>
          <w:rFonts w:ascii="Times New Roman" w:eastAsia="Calibri" w:hAnsi="Times New Roman"/>
          <w:b/>
          <w:lang w:eastAsia="ru-RU"/>
        </w:rPr>
        <w:t>Похвистневской</w:t>
      </w:r>
      <w:proofErr w:type="spellEnd"/>
      <w:r w:rsidRPr="00F80FA5">
        <w:rPr>
          <w:rFonts w:ascii="Times New Roman" w:eastAsia="Calibri" w:hAnsi="Times New Roman"/>
          <w:b/>
          <w:lang w:eastAsia="ru-RU"/>
        </w:rPr>
        <w:t xml:space="preserve"> СББЖ</w:t>
      </w:r>
    </w:p>
    <w:p w:rsidR="00F80FA5" w:rsidRPr="00F80FA5" w:rsidRDefault="00F80FA5" w:rsidP="00F80FA5">
      <w:pPr>
        <w:spacing w:after="0" w:line="259" w:lineRule="auto"/>
        <w:jc w:val="center"/>
        <w:outlineLvl w:val="1"/>
        <w:rPr>
          <w:rFonts w:ascii="Times New Roman" w:eastAsia="Calibri" w:hAnsi="Times New Roman"/>
          <w:b/>
          <w:color w:val="FF0000"/>
          <w:sz w:val="20"/>
          <w:szCs w:val="20"/>
          <w:lang w:eastAsia="ru-RU"/>
        </w:rPr>
      </w:pPr>
      <w:r w:rsidRPr="00F80FA5">
        <w:rPr>
          <w:rFonts w:ascii="Times New Roman" w:eastAsia="Calibri" w:hAnsi="Times New Roman"/>
          <w:b/>
          <w:color w:val="FF0000"/>
          <w:sz w:val="20"/>
          <w:szCs w:val="20"/>
          <w:lang w:eastAsia="ru-RU"/>
        </w:rPr>
        <w:t>БРУЦЕЛЛЕЗ</w:t>
      </w:r>
    </w:p>
    <w:p w:rsidR="00F80FA5" w:rsidRPr="00F80FA5" w:rsidRDefault="00F80FA5" w:rsidP="00F80FA5">
      <w:pPr>
        <w:spacing w:after="0" w:line="259" w:lineRule="auto"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ru-RU"/>
        </w:rPr>
      </w:pPr>
      <w:r w:rsidRPr="00F80FA5">
        <w:rPr>
          <w:rFonts w:ascii="Times New Roman" w:eastAsia="Calibri" w:hAnsi="Times New Roman"/>
          <w:b/>
          <w:color w:val="FF0000"/>
          <w:sz w:val="20"/>
          <w:szCs w:val="20"/>
          <w:lang w:eastAsia="ru-RU"/>
        </w:rPr>
        <w:t>Памятка населению</w:t>
      </w:r>
    </w:p>
    <w:p w:rsidR="00F80FA5" w:rsidRPr="00F80FA5" w:rsidRDefault="00F80FA5" w:rsidP="00F80FA5">
      <w:pPr>
        <w:spacing w:after="0" w:line="259" w:lineRule="auto"/>
        <w:ind w:firstLine="567"/>
        <w:jc w:val="both"/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</w:pPr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 xml:space="preserve">ГБУ СО «СВО» </w:t>
      </w:r>
      <w:proofErr w:type="spellStart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Похвистневская</w:t>
      </w:r>
      <w:proofErr w:type="spellEnd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 xml:space="preserve"> СББЖ доводит до сведения о возникновении бруцеллеза крупного рогатого скота в ЛПХ Байрамова А.А в связи с нелегальным ввозом из Оренбургской </w:t>
      </w:r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lastRenderedPageBreak/>
        <w:t xml:space="preserve">области в </w:t>
      </w:r>
      <w:proofErr w:type="spellStart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с</w:t>
      </w:r>
      <w:proofErr w:type="gramStart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.С</w:t>
      </w:r>
      <w:proofErr w:type="gramEnd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ултангулово</w:t>
      </w:r>
      <w:proofErr w:type="spellEnd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 xml:space="preserve">  на территории фермы ООО СХП «Прогресс» С 25 мая 2018г. вводится противобруцеллезный режим.  Все животные (КРС, МРС (козы, овцы), свиньи, лошади, собаки, кошки и др. должны быть идентифицированы с инвентарными номерами и стоять на учете в ветеринарной службе (исследованы на бруцеллез), </w:t>
      </w:r>
      <w:proofErr w:type="gramStart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о</w:t>
      </w:r>
      <w:proofErr w:type="gramEnd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 xml:space="preserve"> всех случаях заболевания, падеже животных срочно информировать </w:t>
      </w:r>
      <w:proofErr w:type="spellStart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Похвистневскую</w:t>
      </w:r>
      <w:proofErr w:type="spellEnd"/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 xml:space="preserve"> СББЖ. </w:t>
      </w:r>
    </w:p>
    <w:p w:rsidR="00F80FA5" w:rsidRPr="00EA2364" w:rsidRDefault="00F80FA5" w:rsidP="00F80FA5">
      <w:pPr>
        <w:spacing w:after="0" w:line="259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80FA5">
        <w:rPr>
          <w:rFonts w:ascii="Times New Roman" w:eastAsia="Calibri" w:hAnsi="Times New Roman"/>
          <w:b/>
          <w:bCs/>
          <w:color w:val="FF0000"/>
          <w:sz w:val="20"/>
          <w:szCs w:val="20"/>
          <w:lang w:eastAsia="ru-RU"/>
        </w:rPr>
        <w:t>Бруцеллёз</w:t>
      </w:r>
      <w:r w:rsidRPr="00F80FA5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 </w:t>
      </w:r>
      <w:r w:rsidRPr="00EA2364">
        <w:rPr>
          <w:rFonts w:ascii="Times New Roman" w:eastAsia="Calibri" w:hAnsi="Times New Roman"/>
          <w:color w:val="000000"/>
          <w:lang w:eastAsia="ru-RU"/>
        </w:rPr>
        <w:t>(</w:t>
      </w:r>
      <w:hyperlink r:id="rId12" w:tooltip="Латинский язык" w:history="1">
        <w:r w:rsidRPr="00EA2364">
          <w:rPr>
            <w:rFonts w:ascii="Times New Roman" w:eastAsia="Calibri" w:hAnsi="Times New Roman"/>
            <w:color w:val="000000"/>
            <w:lang w:eastAsia="ru-RU"/>
          </w:rPr>
          <w:t>лат.</w:t>
        </w:r>
      </w:hyperlink>
      <w:r w:rsidRPr="00EA2364">
        <w:rPr>
          <w:rFonts w:ascii="Times New Roman" w:eastAsia="Calibri" w:hAnsi="Times New Roman"/>
          <w:color w:val="000000"/>
          <w:lang w:eastAsia="ru-RU"/>
        </w:rPr>
        <w:t> </w:t>
      </w:r>
      <w:r w:rsidRPr="00EA2364">
        <w:rPr>
          <w:rFonts w:ascii="Times New Roman" w:eastAsia="Calibri" w:hAnsi="Times New Roman"/>
          <w:iCs/>
          <w:color w:val="000000"/>
          <w:lang w:val="la-Latn" w:eastAsia="ru-RU"/>
        </w:rPr>
        <w:t>brucellosis</w:t>
      </w:r>
      <w:r w:rsidRPr="00EA2364">
        <w:rPr>
          <w:rFonts w:ascii="Times New Roman" w:eastAsia="Calibri" w:hAnsi="Times New Roman"/>
          <w:color w:val="000000"/>
          <w:lang w:eastAsia="ru-RU"/>
        </w:rPr>
        <w:t xml:space="preserve">) — </w:t>
      </w:r>
      <w:hyperlink r:id="rId13" w:tooltip="Зоонозы" w:history="1">
        <w:r w:rsidRPr="00EA2364">
          <w:rPr>
            <w:rFonts w:ascii="Times New Roman" w:eastAsia="Calibri" w:hAnsi="Times New Roman"/>
            <w:color w:val="000000"/>
            <w:lang w:eastAsia="ru-RU"/>
          </w:rPr>
          <w:t>зоонозная инфекция</w:t>
        </w:r>
      </w:hyperlink>
      <w:r w:rsidRPr="00EA2364">
        <w:rPr>
          <w:rFonts w:ascii="Times New Roman" w:eastAsia="Calibri" w:hAnsi="Times New Roman"/>
          <w:lang w:eastAsia="ru-RU"/>
        </w:rPr>
        <w:t>, передающаяся от больных животных человеку, характеризующаяся множественным поражением органов и систем организма человека.</w:t>
      </w:r>
    </w:p>
    <w:p w:rsidR="00F80FA5" w:rsidRPr="00EA2364" w:rsidRDefault="00F80FA5" w:rsidP="00F80FA5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 w:rsidRPr="00EA2364"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D663B4" wp14:editId="35BBBEFE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2252345" cy="1975485"/>
            <wp:effectExtent l="0" t="0" r="0" b="5715"/>
            <wp:wrapSquare wrapText="bothSides"/>
            <wp:docPr id="4" name="Рисунок 4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364">
        <w:rPr>
          <w:rFonts w:ascii="Times New Roman" w:eastAsia="Calibri" w:hAnsi="Times New Roman"/>
          <w:b/>
          <w:color w:val="FF0000"/>
          <w:lang w:eastAsia="ru-RU"/>
        </w:rPr>
        <w:t xml:space="preserve">Механизм распространения - </w:t>
      </w:r>
      <w:r w:rsidRPr="00EA2364">
        <w:rPr>
          <w:rFonts w:ascii="Times New Roman" w:eastAsia="Calibri" w:hAnsi="Times New Roman"/>
          <w:color w:val="000000"/>
          <w:lang w:eastAsia="ru-RU"/>
        </w:rPr>
        <w:t xml:space="preserve">Многие исследователи считают, что специфическим для бруцеллеза механизмом передачи являются алиментарные пути заражения, и на этом основании относят бруцеллез к группе кишечных инфекций, возбудители которых проникают через рот, локализуются в слизистой оболочке кишечника, размножаются в ней и выделяются во внешнюю среду с испражнениями. </w:t>
      </w:r>
    </w:p>
    <w:p w:rsidR="00F80FA5" w:rsidRPr="00EA2364" w:rsidRDefault="00F80FA5" w:rsidP="00F80FA5">
      <w:pPr>
        <w:spacing w:after="0" w:line="259" w:lineRule="auto"/>
        <w:jc w:val="both"/>
        <w:rPr>
          <w:rFonts w:ascii="Times New Roman" w:eastAsia="Calibri" w:hAnsi="Times New Roman"/>
          <w:lang w:eastAsia="ru-RU"/>
        </w:rPr>
      </w:pPr>
      <w:r w:rsidRPr="00EA2364"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9ADE80" wp14:editId="1656D89A">
            <wp:simplePos x="0" y="0"/>
            <wp:positionH relativeFrom="margin">
              <wp:align>right</wp:align>
            </wp:positionH>
            <wp:positionV relativeFrom="paragraph">
              <wp:posOffset>617220</wp:posOffset>
            </wp:positionV>
            <wp:extent cx="3030855" cy="2744470"/>
            <wp:effectExtent l="0" t="0" r="0" b="0"/>
            <wp:wrapSquare wrapText="bothSides"/>
            <wp:docPr id="3" name="Рисунок 3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364">
        <w:rPr>
          <w:rFonts w:ascii="Times New Roman" w:eastAsia="Calibri" w:hAnsi="Times New Roman"/>
          <w:b/>
          <w:color w:val="FF0000"/>
          <w:lang w:eastAsia="ru-RU"/>
        </w:rPr>
        <w:t>Источником заражения</w:t>
      </w:r>
      <w:r w:rsidRPr="00EA2364">
        <w:rPr>
          <w:rFonts w:ascii="Times New Roman" w:eastAsia="Calibri" w:hAnsi="Times New Roman"/>
          <w:color w:val="FF0000"/>
          <w:lang w:eastAsia="ru-RU"/>
        </w:rPr>
        <w:t xml:space="preserve"> </w:t>
      </w:r>
      <w:r w:rsidRPr="00EA2364">
        <w:rPr>
          <w:rFonts w:ascii="Times New Roman" w:eastAsia="Calibri" w:hAnsi="Times New Roman"/>
          <w:lang w:eastAsia="ru-RU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Pr="00EA2364">
        <w:rPr>
          <w:rFonts w:ascii="Times New Roman" w:eastAsia="Calibri" w:hAnsi="Times New Roman"/>
          <w:lang w:eastAsia="ru-RU"/>
        </w:rPr>
        <w:t>бруцелл</w:t>
      </w:r>
      <w:proofErr w:type="spellEnd"/>
      <w:r w:rsidRPr="00EA2364">
        <w:rPr>
          <w:rFonts w:ascii="Times New Roman" w:eastAsia="Calibri" w:hAnsi="Times New Roman"/>
          <w:lang w:eastAsia="ru-RU"/>
        </w:rPr>
        <w:t xml:space="preserve"> в нём можно только при помощи кипячения. Заразиться бруцеллёзом через сметану и сливочное масло, а также простоквашу, </w:t>
      </w:r>
      <w:r w:rsidRPr="00EA2364">
        <w:rPr>
          <w:rFonts w:ascii="Times New Roman" w:eastAsia="Calibri" w:hAnsi="Times New Roman"/>
          <w:lang w:eastAsia="ru-RU"/>
        </w:rPr>
        <w:lastRenderedPageBreak/>
        <w:t xml:space="preserve">сыворотку, пахту также легко, потому что эти продукты в процессе изготовления не подвергаются тепловой обработке. Опасным в отношении заражения бруцеллёзом является мясо больных животных, </w:t>
      </w:r>
      <w:proofErr w:type="spellStart"/>
      <w:r w:rsidRPr="00EA2364">
        <w:rPr>
          <w:rFonts w:ascii="Times New Roman" w:eastAsia="Calibri" w:hAnsi="Times New Roman"/>
          <w:lang w:eastAsia="ru-RU"/>
        </w:rPr>
        <w:t>бруцеллы</w:t>
      </w:r>
      <w:proofErr w:type="spellEnd"/>
      <w:r w:rsidRPr="00EA2364">
        <w:rPr>
          <w:rFonts w:ascii="Times New Roman" w:eastAsia="Calibri" w:hAnsi="Times New Roman"/>
          <w:lang w:eastAsia="ru-RU"/>
        </w:rPr>
        <w:t xml:space="preserve"> сохраняются даже в замороженном сыром мясе. Только тщательная долгая 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Возбудитель бруцеллёза может сохраняться в активном состоянии и на шерсти с больных животных, шкурах, в местах их содержания.</w:t>
      </w:r>
    </w:p>
    <w:p w:rsidR="00F80FA5" w:rsidRPr="00EA2364" w:rsidRDefault="00F80FA5" w:rsidP="00F80FA5">
      <w:pPr>
        <w:spacing w:after="0" w:line="259" w:lineRule="auto"/>
        <w:jc w:val="both"/>
        <w:rPr>
          <w:rFonts w:ascii="Times New Roman" w:eastAsia="Calibri" w:hAnsi="Times New Roman"/>
          <w:color w:val="000000"/>
          <w:lang w:eastAsia="ru-RU"/>
        </w:rPr>
      </w:pPr>
      <w:r w:rsidRPr="00EA2364">
        <w:rPr>
          <w:rFonts w:ascii="Times New Roman" w:eastAsia="Calibri" w:hAnsi="Times New Roman"/>
          <w:b/>
          <w:color w:val="FF0000"/>
          <w:lang w:eastAsia="ru-RU"/>
        </w:rPr>
        <w:t xml:space="preserve">В целях предотвращения бруцеллеза необходимо </w:t>
      </w:r>
      <w:r w:rsidRPr="00EA2364">
        <w:rPr>
          <w:rFonts w:ascii="Times New Roman" w:eastAsia="Calibri" w:hAnsi="Times New Roman"/>
          <w:b/>
          <w:color w:val="000000"/>
          <w:lang w:eastAsia="ru-RU"/>
        </w:rPr>
        <w:t xml:space="preserve">– </w:t>
      </w:r>
      <w:r w:rsidRPr="00EA2364">
        <w:rPr>
          <w:rFonts w:ascii="Times New Roman" w:eastAsia="Calibri" w:hAnsi="Times New Roman"/>
          <w:color w:val="000000"/>
          <w:lang w:eastAsia="ru-RU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обработок; в случаях появления признаков заболевания животных: преждевременных родов, абортов – незамедлительно обращаться к ветеринарным специалистам.</w:t>
      </w:r>
    </w:p>
    <w:p w:rsidR="00F80FA5" w:rsidRPr="00EA2364" w:rsidRDefault="00F80FA5" w:rsidP="00F80FA5">
      <w:pPr>
        <w:spacing w:after="0" w:line="259" w:lineRule="auto"/>
        <w:jc w:val="both"/>
        <w:rPr>
          <w:rFonts w:ascii="Times New Roman" w:eastAsia="Calibri" w:hAnsi="Times New Roman"/>
          <w:lang w:eastAsia="ru-RU"/>
        </w:rPr>
      </w:pPr>
      <w:r w:rsidRPr="00EA2364">
        <w:rPr>
          <w:rFonts w:ascii="Times New Roman" w:eastAsia="Calibri" w:hAnsi="Times New Roman"/>
          <w:b/>
          <w:color w:val="FF0000"/>
          <w:lang w:eastAsia="ru-RU"/>
        </w:rPr>
        <w:t>Профилактикой бруцеллёза</w:t>
      </w:r>
      <w:r w:rsidRPr="00EA2364">
        <w:rPr>
          <w:rFonts w:ascii="Times New Roman" w:eastAsia="Calibri" w:hAnsi="Times New Roman"/>
          <w:lang w:eastAsia="ru-RU"/>
        </w:rPr>
        <w:t xml:space="preserve"> является тщательный ветеринарный </w:t>
      </w:r>
      <w:proofErr w:type="gramStart"/>
      <w:r w:rsidRPr="00EA2364">
        <w:rPr>
          <w:rFonts w:ascii="Times New Roman" w:eastAsia="Calibri" w:hAnsi="Times New Roman"/>
          <w:lang w:eastAsia="ru-RU"/>
        </w:rPr>
        <w:t>контроль за</w:t>
      </w:r>
      <w:proofErr w:type="gramEnd"/>
      <w:r w:rsidRPr="00EA2364">
        <w:rPr>
          <w:rFonts w:ascii="Times New Roman" w:eastAsia="Calibri" w:hAnsi="Times New Roman"/>
          <w:lang w:eastAsia="ru-RU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бруцеллёза. </w:t>
      </w:r>
    </w:p>
    <w:p w:rsidR="00F80FA5" w:rsidRPr="00EA2364" w:rsidRDefault="00F80FA5" w:rsidP="00F80FA5">
      <w:pPr>
        <w:spacing w:after="0" w:line="259" w:lineRule="auto"/>
        <w:jc w:val="both"/>
        <w:rPr>
          <w:rFonts w:ascii="Times New Roman" w:eastAsia="Calibri" w:hAnsi="Times New Roman"/>
          <w:lang w:eastAsia="ru-RU"/>
        </w:rPr>
      </w:pPr>
      <w:r w:rsidRPr="00EA2364">
        <w:rPr>
          <w:rFonts w:ascii="Times New Roman" w:eastAsia="Calibri" w:hAnsi="Times New Roman"/>
          <w:lang w:eastAsia="ru-RU"/>
        </w:rPr>
        <w:t>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прожаренное мясо.</w:t>
      </w:r>
    </w:p>
    <w:p w:rsidR="00F80FA5" w:rsidRPr="00EA2364" w:rsidRDefault="00F80FA5" w:rsidP="00F80FA5">
      <w:pPr>
        <w:spacing w:after="0" w:line="259" w:lineRule="auto"/>
        <w:jc w:val="both"/>
        <w:rPr>
          <w:rFonts w:ascii="Times New Roman" w:eastAsia="Calibri" w:hAnsi="Times New Roman"/>
          <w:lang w:eastAsia="ru-RU"/>
        </w:rPr>
      </w:pPr>
      <w:r w:rsidRPr="00EA2364">
        <w:rPr>
          <w:rFonts w:ascii="Times New Roman" w:eastAsia="Calibri" w:hAnsi="Times New Roman"/>
          <w:lang w:eastAsia="ru-RU"/>
        </w:rPr>
        <w:t>Вода, употребляемая для питья, должна подвергаться обязательному кипячению. Нужно не допускать ситуации прямого контакта маленьких детей и домашних животных во избежание заражения бруцеллёзом от их шерсти.</w:t>
      </w:r>
    </w:p>
    <w:p w:rsidR="00F80FA5" w:rsidRPr="00EA2364" w:rsidRDefault="00F80FA5" w:rsidP="00F80FA5">
      <w:pPr>
        <w:spacing w:after="0" w:line="259" w:lineRule="auto"/>
        <w:jc w:val="center"/>
        <w:rPr>
          <w:rFonts w:ascii="Times New Roman" w:eastAsia="Calibri" w:hAnsi="Times New Roman"/>
          <w:b/>
          <w:color w:val="FF0000"/>
          <w:lang w:eastAsia="ru-RU"/>
        </w:rPr>
      </w:pPr>
      <w:r w:rsidRPr="00EA2364">
        <w:rPr>
          <w:rFonts w:ascii="Times New Roman" w:eastAsia="Calibri" w:hAnsi="Times New Roman"/>
          <w:b/>
          <w:color w:val="FF0000"/>
          <w:lang w:eastAsia="ru-RU"/>
        </w:rPr>
        <w:t>Уважаемые граждане и жители села!</w:t>
      </w:r>
    </w:p>
    <w:p w:rsidR="00F80FA5" w:rsidRPr="00EA2364" w:rsidRDefault="00F80FA5" w:rsidP="00F80FA5">
      <w:pPr>
        <w:spacing w:after="0" w:line="259" w:lineRule="auto"/>
        <w:jc w:val="center"/>
        <w:rPr>
          <w:rFonts w:ascii="Times New Roman" w:eastAsia="Calibri" w:hAnsi="Times New Roman"/>
          <w:b/>
          <w:color w:val="FF0000"/>
          <w:lang w:eastAsia="ru-RU"/>
        </w:rPr>
      </w:pPr>
      <w:r w:rsidRPr="00EA2364">
        <w:rPr>
          <w:rFonts w:ascii="Times New Roman" w:eastAsia="Calibri" w:hAnsi="Times New Roman"/>
          <w:b/>
          <w:color w:val="FF0000"/>
          <w:lang w:eastAsia="ru-RU"/>
        </w:rPr>
        <w:t>Не подвергайте опасности себя, своих близких и личное подсобное хозяйство</w:t>
      </w:r>
    </w:p>
    <w:p w:rsidR="00F80FA5" w:rsidRPr="00EA2364" w:rsidRDefault="00F80FA5" w:rsidP="00F80FA5">
      <w:pPr>
        <w:spacing w:after="0" w:line="259" w:lineRule="auto"/>
        <w:jc w:val="center"/>
        <w:rPr>
          <w:rFonts w:ascii="Times New Roman" w:eastAsia="Calibri" w:hAnsi="Times New Roman"/>
          <w:b/>
          <w:color w:val="FF0000"/>
          <w:lang w:eastAsia="ru-RU"/>
        </w:rPr>
      </w:pPr>
      <w:r w:rsidRPr="00EA2364">
        <w:rPr>
          <w:rFonts w:ascii="Times New Roman" w:eastAsia="Calibri" w:hAnsi="Times New Roman"/>
          <w:b/>
          <w:color w:val="FF0000"/>
          <w:lang w:eastAsia="ru-RU"/>
        </w:rPr>
        <w:t>представляйте животных для проведения плановых мероприятий</w:t>
      </w:r>
    </w:p>
    <w:p w:rsidR="00181B73" w:rsidRPr="00EA2364" w:rsidRDefault="00F80FA5" w:rsidP="00754469">
      <w:pPr>
        <w:spacing w:after="0" w:line="259" w:lineRule="auto"/>
        <w:jc w:val="center"/>
        <w:rPr>
          <w:rFonts w:ascii="Times New Roman" w:eastAsia="Calibri" w:hAnsi="Times New Roman"/>
          <w:b/>
          <w:color w:val="FF0000"/>
          <w:lang w:eastAsia="ru-RU"/>
        </w:rPr>
      </w:pPr>
      <w:r w:rsidRPr="00EA2364">
        <w:rPr>
          <w:rFonts w:ascii="Times New Roman" w:eastAsia="Calibri" w:hAnsi="Times New Roman"/>
          <w:b/>
          <w:color w:val="FF0000"/>
          <w:lang w:eastAsia="ru-RU"/>
        </w:rPr>
        <w:t>по требованию сотрудников государственной ветеринарной службы!</w:t>
      </w:r>
    </w:p>
    <w:p w:rsidR="00EA2364" w:rsidRPr="00EA2364" w:rsidRDefault="00F80FA5" w:rsidP="00EA2364">
      <w:pPr>
        <w:rPr>
          <w:rFonts w:ascii="Times New Roman" w:eastAsia="Calibri" w:hAnsi="Times New Roman"/>
          <w:b/>
          <w:lang w:eastAsia="ru-RU"/>
        </w:rPr>
      </w:pPr>
      <w:r w:rsidRPr="00EA2364">
        <w:rPr>
          <w:rFonts w:ascii="Times New Roman" w:eastAsia="Calibri" w:hAnsi="Times New Roman"/>
          <w:b/>
          <w:lang w:eastAsia="ru-RU"/>
        </w:rPr>
        <w:t>Структурн</w:t>
      </w:r>
      <w:r w:rsidR="00754469" w:rsidRPr="00EA2364">
        <w:rPr>
          <w:rFonts w:ascii="Times New Roman" w:eastAsia="Calibri" w:hAnsi="Times New Roman"/>
          <w:b/>
          <w:lang w:eastAsia="ru-RU"/>
        </w:rPr>
        <w:t xml:space="preserve">ое подразделение </w:t>
      </w:r>
      <w:proofErr w:type="spellStart"/>
      <w:r w:rsidR="00754469" w:rsidRPr="00EA2364">
        <w:rPr>
          <w:rFonts w:ascii="Times New Roman" w:eastAsia="Calibri" w:hAnsi="Times New Roman"/>
          <w:b/>
          <w:lang w:eastAsia="ru-RU"/>
        </w:rPr>
        <w:t>Похвистневская</w:t>
      </w:r>
      <w:proofErr w:type="spellEnd"/>
      <w:r w:rsidR="00754469" w:rsidRPr="00EA2364">
        <w:rPr>
          <w:rFonts w:ascii="Times New Roman" w:eastAsia="Calibri" w:hAnsi="Times New Roman"/>
          <w:b/>
          <w:lang w:eastAsia="ru-RU"/>
        </w:rPr>
        <w:t xml:space="preserve"> </w:t>
      </w:r>
      <w:r w:rsidRPr="00EA2364">
        <w:rPr>
          <w:rFonts w:ascii="Times New Roman" w:eastAsia="Calibri" w:hAnsi="Times New Roman"/>
          <w:b/>
          <w:lang w:eastAsia="ru-RU"/>
        </w:rPr>
        <w:t xml:space="preserve">СББЖ  </w:t>
      </w:r>
      <w:proofErr w:type="spellStart"/>
      <w:r w:rsidRPr="00EA2364">
        <w:rPr>
          <w:rFonts w:ascii="Times New Roman" w:eastAsia="Calibri" w:hAnsi="Times New Roman"/>
          <w:b/>
          <w:lang w:eastAsia="ru-RU"/>
        </w:rPr>
        <w:t>г</w:t>
      </w:r>
      <w:proofErr w:type="gramStart"/>
      <w:r w:rsidR="00754469" w:rsidRPr="00EA2364">
        <w:rPr>
          <w:rFonts w:ascii="Times New Roman" w:eastAsia="Calibri" w:hAnsi="Times New Roman"/>
          <w:b/>
          <w:lang w:eastAsia="ru-RU"/>
        </w:rPr>
        <w:t>.П</w:t>
      </w:r>
      <w:proofErr w:type="gramEnd"/>
      <w:r w:rsidR="00754469" w:rsidRPr="00EA2364">
        <w:rPr>
          <w:rFonts w:ascii="Times New Roman" w:eastAsia="Calibri" w:hAnsi="Times New Roman"/>
          <w:b/>
          <w:lang w:eastAsia="ru-RU"/>
        </w:rPr>
        <w:t>охвистнево</w:t>
      </w:r>
      <w:proofErr w:type="spellEnd"/>
      <w:r w:rsidR="00754469" w:rsidRPr="00EA2364">
        <w:rPr>
          <w:rFonts w:ascii="Times New Roman" w:eastAsia="Calibri" w:hAnsi="Times New Roman"/>
          <w:b/>
          <w:lang w:eastAsia="ru-RU"/>
        </w:rPr>
        <w:t xml:space="preserve">, ул.Суходольная,38 </w:t>
      </w:r>
      <w:r w:rsidRPr="00EA2364">
        <w:rPr>
          <w:rFonts w:ascii="Times New Roman" w:eastAsia="Calibri" w:hAnsi="Times New Roman"/>
          <w:b/>
          <w:lang w:eastAsia="ru-RU"/>
        </w:rPr>
        <w:t>тел.:8(84656) 2-12-87; 2-27-95; 2-16-07</w:t>
      </w:r>
    </w:p>
    <w:p w:rsidR="00D6288B" w:rsidRPr="00181B73" w:rsidRDefault="00D6288B" w:rsidP="00181B73">
      <w:pPr>
        <w:pStyle w:val="a5"/>
        <w:jc w:val="both"/>
        <w:rPr>
          <w:rFonts w:ascii="Times New Roman" w:eastAsiaTheme="minorHAnsi" w:hAnsi="Times New Roman"/>
          <w:sz w:val="36"/>
          <w:szCs w:val="36"/>
        </w:rPr>
      </w:pPr>
      <w:r w:rsidRPr="002D2441">
        <w:rPr>
          <w:rFonts w:ascii="Times New Roman" w:eastAsiaTheme="minorHAnsi" w:hAnsi="Times New Roman"/>
          <w:sz w:val="36"/>
          <w:szCs w:val="36"/>
        </w:rPr>
        <w:lastRenderedPageBreak/>
        <w:t xml:space="preserve">Уважаемые  жители </w:t>
      </w:r>
      <w:r w:rsidR="00F80FA5" w:rsidRPr="002D2441">
        <w:rPr>
          <w:rFonts w:ascii="Times New Roman" w:eastAsiaTheme="minorHAnsi" w:hAnsi="Times New Roman"/>
          <w:sz w:val="36"/>
          <w:szCs w:val="36"/>
        </w:rPr>
        <w:t xml:space="preserve">  </w:t>
      </w:r>
      <w:r w:rsidRPr="002D2441">
        <w:rPr>
          <w:rFonts w:ascii="Times New Roman" w:eastAsiaTheme="minorHAnsi" w:hAnsi="Times New Roman"/>
          <w:sz w:val="36"/>
          <w:szCs w:val="36"/>
        </w:rPr>
        <w:t>Малого</w:t>
      </w:r>
      <w:proofErr w:type="gramStart"/>
      <w:r w:rsidRPr="002D2441">
        <w:rPr>
          <w:rFonts w:ascii="Times New Roman" w:eastAsiaTheme="minorHAnsi" w:hAnsi="Times New Roman"/>
          <w:sz w:val="36"/>
          <w:szCs w:val="36"/>
        </w:rPr>
        <w:t xml:space="preserve"> Т</w:t>
      </w:r>
      <w:proofErr w:type="gramEnd"/>
      <w:r w:rsidRPr="002D2441">
        <w:rPr>
          <w:rFonts w:ascii="Times New Roman" w:eastAsiaTheme="minorHAnsi" w:hAnsi="Times New Roman"/>
          <w:sz w:val="36"/>
          <w:szCs w:val="36"/>
        </w:rPr>
        <w:t>олкая</w:t>
      </w:r>
      <w:r w:rsidR="00760B3A">
        <w:rPr>
          <w:rFonts w:ascii="Times New Roman" w:eastAsiaTheme="minorHAnsi" w:hAnsi="Times New Roman"/>
          <w:sz w:val="36"/>
          <w:szCs w:val="36"/>
        </w:rPr>
        <w:t>!</w:t>
      </w:r>
      <w:r w:rsidRPr="002D2441">
        <w:rPr>
          <w:rFonts w:ascii="Times New Roman" w:eastAsiaTheme="minorHAnsi" w:hAnsi="Times New Roman"/>
          <w:sz w:val="36"/>
          <w:szCs w:val="36"/>
        </w:rPr>
        <w:t xml:space="preserve"> </w:t>
      </w:r>
      <w:r w:rsidR="00F80FA5" w:rsidRPr="002D2441">
        <w:rPr>
          <w:rFonts w:ascii="Times New Roman" w:eastAsiaTheme="minorHAnsi" w:hAnsi="Times New Roman"/>
          <w:sz w:val="36"/>
          <w:szCs w:val="36"/>
        </w:rPr>
        <w:t xml:space="preserve"> </w:t>
      </w:r>
      <w:r w:rsidRPr="002D2441">
        <w:rPr>
          <w:rFonts w:ascii="Times New Roman" w:eastAsiaTheme="minorHAnsi" w:hAnsi="Times New Roman"/>
          <w:sz w:val="36"/>
          <w:szCs w:val="36"/>
        </w:rPr>
        <w:t xml:space="preserve">Приглашаем всех </w:t>
      </w:r>
      <w:r w:rsidR="00760B3A">
        <w:rPr>
          <w:rFonts w:ascii="Times New Roman" w:eastAsiaTheme="minorHAnsi" w:hAnsi="Times New Roman"/>
          <w:sz w:val="36"/>
          <w:szCs w:val="36"/>
        </w:rPr>
        <w:t>болельщиков и любителей футбола, поболеть за  нашу команду. м</w:t>
      </w:r>
      <w:r w:rsidRPr="00181B73">
        <w:rPr>
          <w:rFonts w:ascii="Times New Roman" w:eastAsiaTheme="minorHAnsi" w:hAnsi="Times New Roman"/>
          <w:sz w:val="36"/>
          <w:szCs w:val="36"/>
        </w:rPr>
        <w:t>ачт состоится</w:t>
      </w:r>
      <w:r w:rsidR="00760B3A">
        <w:rPr>
          <w:rFonts w:ascii="Times New Roman" w:eastAsiaTheme="minorHAnsi" w:hAnsi="Times New Roman"/>
          <w:sz w:val="36"/>
          <w:szCs w:val="36"/>
        </w:rPr>
        <w:t xml:space="preserve"> в селе Малый</w:t>
      </w:r>
      <w:proofErr w:type="gramStart"/>
      <w:r w:rsidR="00760B3A">
        <w:rPr>
          <w:rFonts w:ascii="Times New Roman" w:eastAsiaTheme="minorHAnsi" w:hAnsi="Times New Roman"/>
          <w:sz w:val="36"/>
          <w:szCs w:val="36"/>
        </w:rPr>
        <w:t xml:space="preserve"> Т</w:t>
      </w:r>
      <w:proofErr w:type="gramEnd"/>
      <w:r w:rsidR="00760B3A">
        <w:rPr>
          <w:rFonts w:ascii="Times New Roman" w:eastAsiaTheme="minorHAnsi" w:hAnsi="Times New Roman"/>
          <w:sz w:val="36"/>
          <w:szCs w:val="36"/>
        </w:rPr>
        <w:t>олкай.</w:t>
      </w:r>
    </w:p>
    <w:p w:rsidR="00F80FA5" w:rsidRPr="002D2441" w:rsidRDefault="00F80FA5" w:rsidP="00181B73">
      <w:pPr>
        <w:pStyle w:val="a5"/>
        <w:jc w:val="both"/>
        <w:rPr>
          <w:rFonts w:ascii="Times New Roman" w:eastAsiaTheme="minorHAnsi" w:hAnsi="Times New Roman"/>
          <w:b/>
          <w:sz w:val="36"/>
          <w:szCs w:val="36"/>
        </w:rPr>
      </w:pPr>
      <w:r w:rsidRPr="002D2441">
        <w:rPr>
          <w:rFonts w:ascii="Times New Roman" w:eastAsiaTheme="minorHAnsi" w:hAnsi="Times New Roman"/>
          <w:b/>
          <w:sz w:val="36"/>
          <w:szCs w:val="36"/>
        </w:rPr>
        <w:t>23 июня:</w:t>
      </w:r>
    </w:p>
    <w:p w:rsidR="00F80FA5" w:rsidRPr="00181B73" w:rsidRDefault="00F80FA5" w:rsidP="00181B73">
      <w:pPr>
        <w:pStyle w:val="a5"/>
        <w:jc w:val="both"/>
        <w:rPr>
          <w:rFonts w:ascii="Times New Roman" w:eastAsiaTheme="minorHAnsi" w:hAnsi="Times New Roman"/>
          <w:sz w:val="36"/>
          <w:szCs w:val="36"/>
        </w:rPr>
      </w:pPr>
      <w:r w:rsidRPr="00181B73">
        <w:rPr>
          <w:rFonts w:ascii="Times New Roman" w:eastAsiaTheme="minorHAnsi" w:hAnsi="Times New Roman"/>
          <w:sz w:val="36"/>
          <w:szCs w:val="36"/>
        </w:rPr>
        <w:t xml:space="preserve"> Малый</w:t>
      </w:r>
      <w:proofErr w:type="gramStart"/>
      <w:r w:rsidRPr="00181B73">
        <w:rPr>
          <w:rFonts w:ascii="Times New Roman" w:eastAsiaTheme="minorHAnsi" w:hAnsi="Times New Roman"/>
          <w:sz w:val="36"/>
          <w:szCs w:val="36"/>
        </w:rPr>
        <w:t xml:space="preserve"> Т</w:t>
      </w:r>
      <w:proofErr w:type="gramEnd"/>
      <w:r w:rsidRPr="00181B73">
        <w:rPr>
          <w:rFonts w:ascii="Times New Roman" w:eastAsiaTheme="minorHAnsi" w:hAnsi="Times New Roman"/>
          <w:sz w:val="36"/>
          <w:szCs w:val="36"/>
        </w:rPr>
        <w:t xml:space="preserve">олкай – Нижнее </w:t>
      </w:r>
      <w:proofErr w:type="spellStart"/>
      <w:r w:rsidRPr="00181B73">
        <w:rPr>
          <w:rFonts w:ascii="Times New Roman" w:eastAsiaTheme="minorHAnsi" w:hAnsi="Times New Roman"/>
          <w:sz w:val="36"/>
          <w:szCs w:val="36"/>
        </w:rPr>
        <w:t>Аверкино</w:t>
      </w:r>
      <w:proofErr w:type="spellEnd"/>
    </w:p>
    <w:p w:rsidR="00F80FA5" w:rsidRPr="002D2441" w:rsidRDefault="00F80FA5" w:rsidP="00181B73">
      <w:pPr>
        <w:pStyle w:val="a5"/>
        <w:jc w:val="both"/>
        <w:rPr>
          <w:rFonts w:ascii="Times New Roman" w:eastAsiaTheme="minorHAnsi" w:hAnsi="Times New Roman"/>
          <w:b/>
          <w:sz w:val="36"/>
          <w:szCs w:val="36"/>
        </w:rPr>
      </w:pPr>
      <w:r w:rsidRPr="002D2441">
        <w:rPr>
          <w:rFonts w:ascii="Times New Roman" w:eastAsiaTheme="minorHAnsi" w:hAnsi="Times New Roman"/>
          <w:b/>
          <w:sz w:val="36"/>
          <w:szCs w:val="36"/>
        </w:rPr>
        <w:t xml:space="preserve">30 июня:      </w:t>
      </w:r>
    </w:p>
    <w:p w:rsidR="00F80FA5" w:rsidRPr="00181B73" w:rsidRDefault="00F80FA5" w:rsidP="00181B73">
      <w:pPr>
        <w:pStyle w:val="a5"/>
        <w:jc w:val="both"/>
        <w:rPr>
          <w:rFonts w:ascii="Times New Roman" w:eastAsiaTheme="minorHAnsi" w:hAnsi="Times New Roman"/>
          <w:sz w:val="36"/>
          <w:szCs w:val="36"/>
        </w:rPr>
      </w:pPr>
      <w:r w:rsidRPr="00181B73">
        <w:rPr>
          <w:rFonts w:ascii="Times New Roman" w:eastAsiaTheme="minorHAnsi" w:hAnsi="Times New Roman"/>
          <w:sz w:val="36"/>
          <w:szCs w:val="36"/>
        </w:rPr>
        <w:t xml:space="preserve"> Малый</w:t>
      </w:r>
      <w:proofErr w:type="gramStart"/>
      <w:r w:rsidRPr="00181B73">
        <w:rPr>
          <w:rFonts w:ascii="Times New Roman" w:eastAsiaTheme="minorHAnsi" w:hAnsi="Times New Roman"/>
          <w:sz w:val="36"/>
          <w:szCs w:val="36"/>
        </w:rPr>
        <w:t xml:space="preserve"> Т</w:t>
      </w:r>
      <w:proofErr w:type="gramEnd"/>
      <w:r w:rsidRPr="00181B73">
        <w:rPr>
          <w:rFonts w:ascii="Times New Roman" w:eastAsiaTheme="minorHAnsi" w:hAnsi="Times New Roman"/>
          <w:sz w:val="36"/>
          <w:szCs w:val="36"/>
        </w:rPr>
        <w:t>олкай – Динамо</w:t>
      </w:r>
    </w:p>
    <w:p w:rsidR="00F80FA5" w:rsidRDefault="00F80FA5" w:rsidP="00181B73">
      <w:pPr>
        <w:pStyle w:val="a5"/>
        <w:jc w:val="both"/>
        <w:rPr>
          <w:rFonts w:ascii="Times New Roman" w:eastAsiaTheme="minorHAnsi" w:hAnsi="Times New Roman"/>
          <w:sz w:val="36"/>
          <w:szCs w:val="36"/>
        </w:rPr>
      </w:pPr>
      <w:r w:rsidRPr="00181B73">
        <w:rPr>
          <w:rFonts w:ascii="Times New Roman" w:eastAsiaTheme="minorHAnsi" w:hAnsi="Times New Roman"/>
          <w:sz w:val="36"/>
          <w:szCs w:val="36"/>
        </w:rPr>
        <w:t>Начало в 18 – 00 ч.</w:t>
      </w:r>
    </w:p>
    <w:p w:rsidR="00EA2364" w:rsidRDefault="00EA2364" w:rsidP="00181B73">
      <w:pPr>
        <w:pStyle w:val="a5"/>
        <w:jc w:val="both"/>
        <w:rPr>
          <w:rFonts w:ascii="Times New Roman" w:eastAsiaTheme="minorHAnsi" w:hAnsi="Times New Roman"/>
        </w:rPr>
      </w:pPr>
    </w:p>
    <w:p w:rsidR="001579F3" w:rsidRDefault="001579F3" w:rsidP="00181B73">
      <w:pPr>
        <w:pStyle w:val="a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*******************************************</w:t>
      </w: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</w:p>
    <w:p w:rsidR="001579F3" w:rsidRDefault="001579F3" w:rsidP="001579F3">
      <w:pPr>
        <w:rPr>
          <w:rFonts w:ascii="Times New Roman" w:hAnsi="Times New Roman"/>
          <w:sz w:val="40"/>
          <w:szCs w:val="40"/>
        </w:rPr>
      </w:pPr>
      <w:r w:rsidRPr="007E5004">
        <w:rPr>
          <w:rFonts w:ascii="Times New Roman" w:hAnsi="Times New Roman"/>
          <w:sz w:val="40"/>
          <w:szCs w:val="40"/>
        </w:rPr>
        <w:t>Внимание!!!</w:t>
      </w:r>
    </w:p>
    <w:p w:rsidR="001579F3" w:rsidRDefault="001579F3" w:rsidP="001579F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Владельцам заброшенных земельных участков, убедительная просьба привести в порядок  свою территорию от сухостоя </w:t>
      </w:r>
      <w:r w:rsidR="00754469">
        <w:rPr>
          <w:rFonts w:ascii="Times New Roman" w:hAnsi="Times New Roman"/>
          <w:sz w:val="40"/>
          <w:szCs w:val="40"/>
        </w:rPr>
        <w:t xml:space="preserve">и </w:t>
      </w:r>
      <w:r>
        <w:rPr>
          <w:rFonts w:ascii="Times New Roman" w:hAnsi="Times New Roman"/>
          <w:sz w:val="40"/>
          <w:szCs w:val="40"/>
        </w:rPr>
        <w:t xml:space="preserve">зарослей клёна. В связи с </w:t>
      </w:r>
      <w:r w:rsidR="00754469">
        <w:rPr>
          <w:rFonts w:ascii="Times New Roman" w:hAnsi="Times New Roman"/>
          <w:sz w:val="40"/>
          <w:szCs w:val="40"/>
        </w:rPr>
        <w:t>пожаро</w:t>
      </w:r>
      <w:r>
        <w:rPr>
          <w:rFonts w:ascii="Times New Roman" w:hAnsi="Times New Roman"/>
          <w:sz w:val="40"/>
          <w:szCs w:val="40"/>
        </w:rPr>
        <w:t>опасной обстановки.</w:t>
      </w: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</w:p>
    <w:p w:rsidR="00EA2364" w:rsidRDefault="00EA2364" w:rsidP="001579F3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EA2364" w:rsidRPr="00141A39" w:rsidRDefault="00EA2364" w:rsidP="001579F3">
      <w:pPr>
        <w:rPr>
          <w:rFonts w:ascii="Times New Roman" w:hAnsi="Times New Roman"/>
          <w:sz w:val="24"/>
          <w:szCs w:val="24"/>
        </w:rPr>
      </w:pPr>
    </w:p>
    <w:p w:rsidR="00EA2364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A2364" w:rsidSect="00181B73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EA2364" w:rsidRPr="00EA2364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364">
        <w:rPr>
          <w:rFonts w:ascii="Times New Roman" w:hAnsi="Times New Roman"/>
          <w:b/>
          <w:sz w:val="28"/>
          <w:szCs w:val="28"/>
        </w:rPr>
        <w:lastRenderedPageBreak/>
        <w:t xml:space="preserve">23 июня 2018 г. в 11.00 ч.    </w:t>
      </w:r>
      <w:r w:rsidRPr="00EA2364">
        <w:rPr>
          <w:rFonts w:ascii="Times New Roman" w:hAnsi="Times New Roman"/>
          <w:sz w:val="28"/>
          <w:szCs w:val="28"/>
        </w:rPr>
        <w:t xml:space="preserve">                   </w:t>
      </w:r>
    </w:p>
    <w:p w:rsidR="00EA2364" w:rsidRPr="00EA2364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364">
        <w:rPr>
          <w:rFonts w:ascii="Times New Roman" w:hAnsi="Times New Roman"/>
          <w:b/>
          <w:sz w:val="28"/>
          <w:szCs w:val="28"/>
        </w:rPr>
        <w:t xml:space="preserve">ПОЛЯНА ЮРТА ЛАШМО </w:t>
      </w:r>
    </w:p>
    <w:p w:rsidR="00EA2364" w:rsidRPr="00EA2364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364">
        <w:rPr>
          <w:rFonts w:ascii="Times New Roman" w:hAnsi="Times New Roman"/>
          <w:b/>
          <w:sz w:val="28"/>
          <w:szCs w:val="28"/>
        </w:rPr>
        <w:t>с. Большой</w:t>
      </w:r>
      <w:proofErr w:type="gramStart"/>
      <w:r w:rsidRPr="00EA2364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EA2364">
        <w:rPr>
          <w:rFonts w:ascii="Times New Roman" w:hAnsi="Times New Roman"/>
          <w:b/>
          <w:sz w:val="28"/>
          <w:szCs w:val="28"/>
        </w:rPr>
        <w:t xml:space="preserve">олкай </w:t>
      </w:r>
    </w:p>
    <w:p w:rsidR="00EA2364" w:rsidRPr="00EA2364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364">
        <w:rPr>
          <w:rFonts w:ascii="Times New Roman" w:hAnsi="Times New Roman"/>
          <w:b/>
          <w:sz w:val="28"/>
          <w:szCs w:val="28"/>
        </w:rPr>
        <w:t>СОСТОИТСЯ МОРДОВСКИЙ ПРАЗДНИК</w:t>
      </w:r>
    </w:p>
    <w:p w:rsidR="00EA2364" w:rsidRPr="00EA2364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364">
        <w:rPr>
          <w:rFonts w:ascii="Times New Roman" w:hAnsi="Times New Roman"/>
          <w:b/>
          <w:sz w:val="28"/>
          <w:szCs w:val="28"/>
        </w:rPr>
        <w:t xml:space="preserve"> «ШУМБРАТ</w:t>
      </w:r>
      <w:proofErr w:type="gramStart"/>
      <w:r w:rsidRPr="00EA2364">
        <w:rPr>
          <w:rFonts w:ascii="Times New Roman" w:hAnsi="Times New Roman"/>
          <w:b/>
          <w:sz w:val="28"/>
          <w:szCs w:val="28"/>
        </w:rPr>
        <w:t>,Э</w:t>
      </w:r>
      <w:proofErr w:type="gramEnd"/>
      <w:r w:rsidRPr="00EA2364">
        <w:rPr>
          <w:rFonts w:ascii="Times New Roman" w:hAnsi="Times New Roman"/>
          <w:b/>
          <w:sz w:val="28"/>
          <w:szCs w:val="28"/>
        </w:rPr>
        <w:t>РЗЯТ!»</w:t>
      </w:r>
    </w:p>
    <w:p w:rsidR="00EA2364" w:rsidRPr="00E63C5F" w:rsidRDefault="00EA2364" w:rsidP="00EA2364">
      <w:pPr>
        <w:tabs>
          <w:tab w:val="center" w:pos="7938"/>
        </w:tabs>
        <w:spacing w:after="0"/>
        <w:jc w:val="center"/>
        <w:rPr>
          <w:rFonts w:ascii="Times New Roman" w:hAnsi="Times New Roman"/>
          <w:b/>
        </w:rPr>
      </w:pPr>
      <w:r w:rsidRPr="00E63C5F">
        <w:rPr>
          <w:rFonts w:ascii="Times New Roman" w:hAnsi="Times New Roman"/>
          <w:b/>
        </w:rPr>
        <w:t>В программе:</w:t>
      </w:r>
    </w:p>
    <w:p w:rsidR="00EA2364" w:rsidRPr="00E63C5F" w:rsidRDefault="00EA2364" w:rsidP="00EA2364">
      <w:pPr>
        <w:spacing w:after="0" w:line="240" w:lineRule="auto"/>
        <w:jc w:val="both"/>
        <w:rPr>
          <w:rFonts w:ascii="Times New Roman" w:hAnsi="Times New Roman"/>
          <w:b/>
        </w:rPr>
      </w:pPr>
      <w:r w:rsidRPr="00E63C5F">
        <w:rPr>
          <w:rFonts w:ascii="Times New Roman" w:hAnsi="Times New Roman"/>
          <w:b/>
        </w:rPr>
        <w:t xml:space="preserve"> -   Торжественное открытие праздника.</w:t>
      </w:r>
    </w:p>
    <w:p w:rsidR="00EA2364" w:rsidRPr="00E63C5F" w:rsidRDefault="00EA2364" w:rsidP="00EA2364">
      <w:pPr>
        <w:spacing w:after="0" w:line="240" w:lineRule="auto"/>
        <w:jc w:val="both"/>
        <w:rPr>
          <w:rFonts w:ascii="Times New Roman" w:hAnsi="Times New Roman"/>
          <w:b/>
        </w:rPr>
      </w:pPr>
      <w:r w:rsidRPr="00E63C5F">
        <w:rPr>
          <w:rFonts w:ascii="Times New Roman" w:hAnsi="Times New Roman"/>
          <w:b/>
        </w:rPr>
        <w:t>-  Спортивные соревнования между сельскими поселениями Большой Толкай, Малый Толкай и Красные Ключи по видам спорта : футбол, волейбол, армреслинг</w:t>
      </w:r>
      <w:proofErr w:type="gramStart"/>
      <w:r w:rsidRPr="00E63C5F">
        <w:rPr>
          <w:rFonts w:ascii="Times New Roman" w:hAnsi="Times New Roman"/>
          <w:b/>
        </w:rPr>
        <w:t xml:space="preserve"> ,</w:t>
      </w:r>
      <w:proofErr w:type="gramEnd"/>
      <w:r w:rsidRPr="00E63C5F">
        <w:rPr>
          <w:rFonts w:ascii="Times New Roman" w:hAnsi="Times New Roman"/>
          <w:b/>
        </w:rPr>
        <w:t xml:space="preserve"> </w:t>
      </w:r>
      <w:proofErr w:type="spellStart"/>
      <w:r w:rsidRPr="00E63C5F">
        <w:rPr>
          <w:rFonts w:ascii="Times New Roman" w:hAnsi="Times New Roman"/>
          <w:b/>
        </w:rPr>
        <w:t>дартс</w:t>
      </w:r>
      <w:proofErr w:type="spellEnd"/>
      <w:r w:rsidRPr="00E63C5F">
        <w:rPr>
          <w:rFonts w:ascii="Times New Roman" w:hAnsi="Times New Roman"/>
          <w:b/>
        </w:rPr>
        <w:t>, прыжки в длину с места , наклоны, поднятие гири и стрельба из пневматической винтовки.</w:t>
      </w:r>
    </w:p>
    <w:p w:rsidR="00EA2364" w:rsidRPr="00E63C5F" w:rsidRDefault="00EA2364" w:rsidP="00EA23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2364" w:rsidRPr="00E63C5F" w:rsidRDefault="00EA2364" w:rsidP="00EA2364">
      <w:pPr>
        <w:spacing w:after="0" w:line="240" w:lineRule="auto"/>
        <w:jc w:val="both"/>
        <w:rPr>
          <w:rFonts w:ascii="Times New Roman" w:hAnsi="Times New Roman"/>
          <w:b/>
        </w:rPr>
      </w:pPr>
      <w:r w:rsidRPr="00E63C5F">
        <w:rPr>
          <w:rFonts w:ascii="Times New Roman" w:hAnsi="Times New Roman"/>
          <w:b/>
        </w:rPr>
        <w:t xml:space="preserve"> - Выступление коллективов художественной самодеятельности</w:t>
      </w:r>
      <w:proofErr w:type="gramStart"/>
      <w:r w:rsidRPr="00E63C5F">
        <w:rPr>
          <w:rFonts w:ascii="Times New Roman" w:hAnsi="Times New Roman"/>
          <w:b/>
        </w:rPr>
        <w:t xml:space="preserve"> :</w:t>
      </w:r>
      <w:proofErr w:type="gramEnd"/>
      <w:r w:rsidRPr="00E63C5F">
        <w:rPr>
          <w:rFonts w:ascii="Times New Roman" w:hAnsi="Times New Roman"/>
          <w:b/>
        </w:rPr>
        <w:t xml:space="preserve"> «Чуди лей» г. Отрадный, «Калинушка» с. Малый Толкай , «Чуди лей» с. Большой</w:t>
      </w:r>
      <w:proofErr w:type="gramStart"/>
      <w:r w:rsidRPr="00E63C5F">
        <w:rPr>
          <w:rFonts w:ascii="Times New Roman" w:hAnsi="Times New Roman"/>
          <w:b/>
        </w:rPr>
        <w:t xml:space="preserve"> Т</w:t>
      </w:r>
      <w:proofErr w:type="gramEnd"/>
      <w:r w:rsidRPr="00E63C5F">
        <w:rPr>
          <w:rFonts w:ascii="Times New Roman" w:hAnsi="Times New Roman"/>
          <w:b/>
        </w:rPr>
        <w:t>олкай, «</w:t>
      </w:r>
      <w:proofErr w:type="spellStart"/>
      <w:r w:rsidRPr="00E63C5F">
        <w:rPr>
          <w:rFonts w:ascii="Times New Roman" w:hAnsi="Times New Roman"/>
          <w:b/>
        </w:rPr>
        <w:t>Рябинушка</w:t>
      </w:r>
      <w:proofErr w:type="spellEnd"/>
      <w:r w:rsidRPr="00E63C5F">
        <w:rPr>
          <w:rFonts w:ascii="Times New Roman" w:hAnsi="Times New Roman"/>
          <w:b/>
        </w:rPr>
        <w:t>» с. Большой Толкай.</w:t>
      </w:r>
    </w:p>
    <w:p w:rsidR="00EA2364" w:rsidRPr="00E63C5F" w:rsidRDefault="00EA2364" w:rsidP="00EA2364">
      <w:pPr>
        <w:tabs>
          <w:tab w:val="center" w:pos="7938"/>
        </w:tabs>
        <w:spacing w:after="0"/>
        <w:jc w:val="both"/>
        <w:rPr>
          <w:rFonts w:ascii="Times New Roman" w:hAnsi="Times New Roman"/>
          <w:b/>
        </w:rPr>
      </w:pPr>
      <w:r w:rsidRPr="00E63C5F">
        <w:rPr>
          <w:rFonts w:ascii="Times New Roman" w:hAnsi="Times New Roman"/>
          <w:b/>
        </w:rPr>
        <w:t xml:space="preserve"> -   Работают торговые ряды.</w:t>
      </w:r>
    </w:p>
    <w:p w:rsidR="00EA2364" w:rsidRPr="00E63C5F" w:rsidRDefault="00EA2364" w:rsidP="00EA2364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63C5F">
        <w:rPr>
          <w:rFonts w:ascii="Times New Roman" w:hAnsi="Times New Roman"/>
          <w:b/>
        </w:rPr>
        <w:t>МЫ ЕДИНЫ и НЕПОБЕДИМЫ!</w:t>
      </w:r>
    </w:p>
    <w:p w:rsidR="00EA2364" w:rsidRPr="00E63C5F" w:rsidRDefault="00EA2364" w:rsidP="00EA2364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2364" w:rsidRPr="00E63C5F" w:rsidRDefault="00EA2364" w:rsidP="00EA2364">
      <w:pPr>
        <w:jc w:val="center"/>
        <w:rPr>
          <w:rFonts w:ascii="Times New Roman" w:hAnsi="Times New Roman"/>
        </w:rPr>
      </w:pPr>
      <w:r w:rsidRPr="00E63C5F">
        <w:rPr>
          <w:rFonts w:ascii="Times New Roman" w:hAnsi="Times New Roman"/>
          <w:noProof/>
        </w:rPr>
        <w:drawing>
          <wp:inline distT="0" distB="0" distL="0" distR="0" wp14:anchorId="003C23BD" wp14:editId="1E33AEFA">
            <wp:extent cx="3291568" cy="1685925"/>
            <wp:effectExtent l="19050" t="19050" r="23495" b="9525"/>
            <wp:docPr id="5" name="Рисунок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8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0FA5" w:rsidRPr="00F80FA5" w:rsidRDefault="00F80FA5" w:rsidP="00181B73">
      <w:pPr>
        <w:jc w:val="both"/>
        <w:rPr>
          <w:rFonts w:ascii="Times New Roman" w:eastAsiaTheme="minorHAnsi" w:hAnsi="Times New Roman" w:cstheme="minorBidi"/>
          <w:sz w:val="56"/>
          <w:szCs w:val="56"/>
        </w:rPr>
      </w:pPr>
    </w:p>
    <w:p w:rsidR="00EA2364" w:rsidRDefault="00EA2364" w:rsidP="00EA2364">
      <w:pPr>
        <w:widowControl w:val="0"/>
        <w:tabs>
          <w:tab w:val="left" w:pos="4290"/>
          <w:tab w:val="center" w:pos="4677"/>
          <w:tab w:val="right" w:pos="9355"/>
        </w:tabs>
        <w:suppressAutoHyphens/>
        <w:spacing w:after="0" w:line="240" w:lineRule="auto"/>
        <w:ind w:right="-113"/>
        <w:rPr>
          <w:rFonts w:ascii="Times New Roman" w:eastAsia="WenQuanYi Micro Hei" w:hAnsi="Times New Roman"/>
          <w:b/>
          <w:kern w:val="26"/>
          <w:sz w:val="16"/>
          <w:szCs w:val="16"/>
          <w:lang w:eastAsia="zh-CN" w:bidi="hi-IN"/>
        </w:rPr>
        <w:sectPr w:rsidR="00EA2364" w:rsidSect="00EA2364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80FA5" w:rsidRDefault="00F80FA5" w:rsidP="00F80FA5"/>
    <w:p w:rsidR="00EA2364" w:rsidRDefault="00EA2364" w:rsidP="00F80FA5"/>
    <w:p w:rsidR="00EA2364" w:rsidRDefault="00EA2364" w:rsidP="00F80FA5"/>
    <w:tbl>
      <w:tblPr>
        <w:tblpPr w:leftFromText="180" w:rightFromText="180" w:bottomFromText="200" w:vertAnchor="text" w:horzAnchor="margin" w:tblpY="28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1983"/>
        <w:gridCol w:w="4536"/>
      </w:tblGrid>
      <w:tr w:rsidR="00EA2364" w:rsidRPr="00141A39" w:rsidTr="00EA2364">
        <w:trPr>
          <w:trHeight w:val="419"/>
        </w:trPr>
        <w:tc>
          <w:tcPr>
            <w:tcW w:w="10740" w:type="dxa"/>
            <w:gridSpan w:val="3"/>
          </w:tcPr>
          <w:p w:rsidR="00EA2364" w:rsidRPr="00141A39" w:rsidRDefault="00EA2364" w:rsidP="00EA2364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b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EA2364" w:rsidRPr="00141A39" w:rsidRDefault="00EA2364" w:rsidP="00EA236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EA2364" w:rsidRPr="00141A39" w:rsidTr="00EA2364">
        <w:trPr>
          <w:trHeight w:val="223"/>
        </w:trPr>
        <w:tc>
          <w:tcPr>
            <w:tcW w:w="4221" w:type="dxa"/>
          </w:tcPr>
          <w:p w:rsidR="00EA2364" w:rsidRPr="00141A39" w:rsidRDefault="00EA2364" w:rsidP="00EA236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1983" w:type="dxa"/>
          </w:tcPr>
          <w:p w:rsidR="00EA2364" w:rsidRPr="00141A39" w:rsidRDefault="00EA2364" w:rsidP="00EA236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4536" w:type="dxa"/>
          </w:tcPr>
          <w:p w:rsidR="00EA2364" w:rsidRPr="00141A39" w:rsidRDefault="00EA2364" w:rsidP="00EA236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</w:pPr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Редактор</w:t>
            </w:r>
            <w:r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:</w:t>
            </w:r>
          </w:p>
          <w:p w:rsidR="00EA2364" w:rsidRPr="00141A39" w:rsidRDefault="00EA2364" w:rsidP="00EA236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proofErr w:type="spellStart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>Никишкина</w:t>
            </w:r>
            <w:proofErr w:type="spellEnd"/>
            <w:r w:rsidRPr="00141A39">
              <w:rPr>
                <w:rFonts w:ascii="Times New Roman" w:eastAsia="WenQuanYi Micro Hei" w:hAnsi="Times New Roman"/>
                <w:kern w:val="26"/>
                <w:sz w:val="16"/>
                <w:szCs w:val="16"/>
                <w:lang w:eastAsia="zh-CN" w:bidi="hi-IN"/>
              </w:rPr>
              <w:t xml:space="preserve"> О.М.</w:t>
            </w:r>
          </w:p>
        </w:tc>
      </w:tr>
    </w:tbl>
    <w:p w:rsidR="00EA2364" w:rsidRPr="003737E4" w:rsidRDefault="00EA2364" w:rsidP="00F80FA5"/>
    <w:sectPr w:rsidR="00EA2364" w:rsidRPr="003737E4" w:rsidSect="00181B73">
      <w:type w:val="continuous"/>
      <w:pgSz w:w="11906" w:h="16838"/>
      <w:pgMar w:top="1134" w:right="850" w:bottom="113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C2" w:rsidRDefault="00797BC2" w:rsidP="00C83C7E">
      <w:pPr>
        <w:spacing w:after="0" w:line="240" w:lineRule="auto"/>
      </w:pPr>
      <w:r>
        <w:separator/>
      </w:r>
    </w:p>
  </w:endnote>
  <w:endnote w:type="continuationSeparator" w:id="0">
    <w:p w:rsidR="00797BC2" w:rsidRDefault="00797BC2" w:rsidP="00C8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13045745"/>
      <w:docPartObj>
        <w:docPartGallery w:val="Page Numbers (Bottom of Page)"/>
        <w:docPartUnique/>
      </w:docPartObj>
    </w:sdtPr>
    <w:sdtEndPr/>
    <w:sdtContent>
      <w:p w:rsidR="00C83C7E" w:rsidRPr="00C83C7E" w:rsidRDefault="00C83C7E">
        <w:pPr>
          <w:pStyle w:val="a8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      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EA2364" w:rsidRPr="00EA236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C2" w:rsidRDefault="00797BC2" w:rsidP="00C83C7E">
      <w:pPr>
        <w:spacing w:after="0" w:line="240" w:lineRule="auto"/>
      </w:pPr>
      <w:r>
        <w:separator/>
      </w:r>
    </w:p>
  </w:footnote>
  <w:footnote w:type="continuationSeparator" w:id="0">
    <w:p w:rsidR="00797BC2" w:rsidRDefault="00797BC2" w:rsidP="00C8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E"/>
    <w:rsid w:val="001579F3"/>
    <w:rsid w:val="00181B73"/>
    <w:rsid w:val="0023782A"/>
    <w:rsid w:val="002D2441"/>
    <w:rsid w:val="003737E4"/>
    <w:rsid w:val="003D07A8"/>
    <w:rsid w:val="0044591C"/>
    <w:rsid w:val="0051158A"/>
    <w:rsid w:val="006B44AC"/>
    <w:rsid w:val="00754469"/>
    <w:rsid w:val="00760B3A"/>
    <w:rsid w:val="00761F25"/>
    <w:rsid w:val="00797BC2"/>
    <w:rsid w:val="00877514"/>
    <w:rsid w:val="00C83C7E"/>
    <w:rsid w:val="00D158D5"/>
    <w:rsid w:val="00D6288B"/>
    <w:rsid w:val="00EA2364"/>
    <w:rsid w:val="00F36CF3"/>
    <w:rsid w:val="00F80FA5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E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737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8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C7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8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C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E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737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8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C7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8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E%D0%BE%D0%BD%D0%BE%D0%B7%D1%8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www.anticorruption.life&amp;post=-143853254_460&amp;cc_key=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2018-06-15T04:44:00Z</dcterms:created>
  <dcterms:modified xsi:type="dcterms:W3CDTF">2018-06-19T09:20:00Z</dcterms:modified>
</cp:coreProperties>
</file>