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 Black" w:hAnsi="Arial Black" w:cs="Arial Black"/>
          <w:b/>
          <w:bCs/>
        </w:rPr>
        <w:t xml:space="preserve">   </w:t>
      </w: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C5CBD" w:rsidRDefault="00AC5CBD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C5CBD" w:rsidRDefault="00AC5CBD" w:rsidP="00AC5C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МАЛЫЙ ТОЛКАЙ</w:t>
      </w:r>
    </w:p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C5CBD" w:rsidRDefault="00AC5CBD" w:rsidP="00AC5C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ПОХВИСТНЕВСКИЙ</w:t>
      </w:r>
    </w:p>
    <w:p w:rsidR="00AC5CBD" w:rsidRDefault="00AC5CBD" w:rsidP="00AC5C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AC5CBD" w:rsidRDefault="00AC5CBD" w:rsidP="00AC5C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C5CBD" w:rsidRDefault="00AC5CBD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AC5CBD" w:rsidRPr="009B0EBC" w:rsidRDefault="00AC5CBD" w:rsidP="00AC5C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C5CBD" w:rsidRDefault="00AC5CBD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</w:rPr>
        <w:t xml:space="preserve">            17.01.2019</w:t>
      </w:r>
      <w:r w:rsidRPr="009B0EBC">
        <w:rPr>
          <w:rFonts w:ascii="Times New Roman CYR" w:hAnsi="Times New Roman CYR" w:cs="Times New Roman CYR"/>
        </w:rPr>
        <w:t xml:space="preserve"> год</w:t>
      </w:r>
      <w:r w:rsidRPr="009B0EBC"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№ 3</w:t>
      </w:r>
    </w:p>
    <w:p w:rsidR="00AC5CBD" w:rsidRPr="009B0EBC" w:rsidRDefault="00AC5CBD" w:rsidP="00AC5CBD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</w:rPr>
      </w:pPr>
    </w:p>
    <w:p w:rsidR="00AC5CBD" w:rsidRDefault="00AC5CBD" w:rsidP="00AC5CBD">
      <w:r>
        <w:t xml:space="preserve">Об утверждении реестра имущества муниципальной казны </w:t>
      </w:r>
    </w:p>
    <w:p w:rsidR="00AC5CBD" w:rsidRDefault="00AC5CBD" w:rsidP="00AC5CBD">
      <w:r>
        <w:t>сельского поселения Малый</w:t>
      </w:r>
      <w:proofErr w:type="gramStart"/>
      <w:r>
        <w:t xml:space="preserve"> Т</w:t>
      </w:r>
      <w:proofErr w:type="gramEnd"/>
      <w:r>
        <w:t>олкай</w:t>
      </w:r>
    </w:p>
    <w:p w:rsidR="00AC5CBD" w:rsidRDefault="00AC5CBD" w:rsidP="00AC5CBD">
      <w:r>
        <w:t xml:space="preserve">муниципального района Похвистневский </w:t>
      </w:r>
    </w:p>
    <w:p w:rsidR="00AC5CBD" w:rsidRDefault="00303B5C" w:rsidP="00AC5CBD">
      <w:r>
        <w:t xml:space="preserve">Самарской области </w:t>
      </w:r>
    </w:p>
    <w:p w:rsidR="00AC5CBD" w:rsidRDefault="00AC5CBD" w:rsidP="00AC5CBD"/>
    <w:p w:rsidR="00AC5CBD" w:rsidRPr="00EA5DD3" w:rsidRDefault="00AC5CBD" w:rsidP="00AC5CBD">
      <w:pPr>
        <w:spacing w:line="276" w:lineRule="auto"/>
        <w:jc w:val="both"/>
        <w:rPr>
          <w:sz w:val="26"/>
          <w:szCs w:val="26"/>
        </w:rPr>
      </w:pPr>
      <w:r w:rsidRPr="003C4292">
        <w:rPr>
          <w:sz w:val="26"/>
          <w:szCs w:val="26"/>
        </w:rPr>
        <w:t xml:space="preserve">       В соответствии с </w:t>
      </w:r>
      <w:r>
        <w:rPr>
          <w:sz w:val="26"/>
          <w:szCs w:val="26"/>
        </w:rPr>
        <w:t xml:space="preserve">п.5. ст. 51 </w:t>
      </w:r>
      <w:r w:rsidRPr="003C429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C42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C4292">
        <w:rPr>
          <w:sz w:val="26"/>
          <w:szCs w:val="26"/>
        </w:rPr>
        <w:t xml:space="preserve"> от 06.10.2003 № 131-ФЗ «Об  общих принципах организации местного самоуправления в Российской Федерации»,</w:t>
      </w:r>
      <w:r w:rsidRPr="00EA5DD3">
        <w:t xml:space="preserve"> </w:t>
      </w:r>
      <w:r w:rsidRPr="00EA5DD3">
        <w:rPr>
          <w:sz w:val="26"/>
          <w:szCs w:val="26"/>
        </w:rPr>
        <w:t xml:space="preserve">Положением «О муниципальной казне сельского поселения </w:t>
      </w:r>
      <w:r>
        <w:rPr>
          <w:sz w:val="26"/>
          <w:szCs w:val="26"/>
        </w:rPr>
        <w:t>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</w:t>
      </w:r>
      <w:r w:rsidRPr="00EA5DD3">
        <w:rPr>
          <w:sz w:val="26"/>
          <w:szCs w:val="26"/>
        </w:rPr>
        <w:t xml:space="preserve"> муниципального района Похвистневский Самарской области», утвержденного Решением Собрания представителей сельского поселения </w:t>
      </w:r>
      <w:r>
        <w:rPr>
          <w:sz w:val="26"/>
          <w:szCs w:val="26"/>
        </w:rPr>
        <w:t>Малый Толкай</w:t>
      </w:r>
      <w:r w:rsidRPr="00EA5DD3">
        <w:rPr>
          <w:sz w:val="26"/>
          <w:szCs w:val="26"/>
        </w:rPr>
        <w:t xml:space="preserve"> от 29.12.2008 № 16 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Pr="003C4292">
        <w:rPr>
          <w:sz w:val="26"/>
          <w:szCs w:val="26"/>
        </w:rPr>
        <w:t xml:space="preserve">Уставом сельского поселения </w:t>
      </w:r>
      <w:r>
        <w:rPr>
          <w:sz w:val="26"/>
          <w:szCs w:val="26"/>
        </w:rPr>
        <w:t>Малый Толкай муниципального района Похвистневский Самарской области</w:t>
      </w:r>
      <w:r w:rsidRPr="003C4292">
        <w:rPr>
          <w:sz w:val="26"/>
          <w:szCs w:val="26"/>
        </w:rPr>
        <w:t>,</w:t>
      </w:r>
      <w:r w:rsidRPr="00EA5DD3">
        <w:rPr>
          <w:sz w:val="26"/>
          <w:szCs w:val="26"/>
        </w:rPr>
        <w:t xml:space="preserve"> </w:t>
      </w:r>
      <w:r w:rsidRPr="00EA5DD3">
        <w:rPr>
          <w:sz w:val="26"/>
        </w:rPr>
        <w:t xml:space="preserve">Администрация сельского поселения </w:t>
      </w:r>
      <w:r>
        <w:rPr>
          <w:sz w:val="26"/>
        </w:rPr>
        <w:t xml:space="preserve">Малый Толкай </w:t>
      </w:r>
      <w:r w:rsidRPr="00EA5DD3">
        <w:rPr>
          <w:sz w:val="26"/>
        </w:rPr>
        <w:t>муниципального района Похвистневский Самарской области</w:t>
      </w:r>
      <w:r>
        <w:rPr>
          <w:sz w:val="26"/>
        </w:rPr>
        <w:t>,</w:t>
      </w:r>
    </w:p>
    <w:p w:rsidR="00AC5CBD" w:rsidRPr="008770C1" w:rsidRDefault="00AC5CBD" w:rsidP="00AC5CBD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</w:rPr>
      </w:pPr>
      <w:proofErr w:type="gramStart"/>
      <w:r w:rsidRPr="008770C1">
        <w:rPr>
          <w:b/>
        </w:rPr>
        <w:t>П</w:t>
      </w:r>
      <w:proofErr w:type="gramEnd"/>
      <w:r w:rsidRPr="008770C1">
        <w:rPr>
          <w:b/>
        </w:rPr>
        <w:t xml:space="preserve"> О С Т А Н О В Л Я Е Т:</w:t>
      </w:r>
    </w:p>
    <w:p w:rsidR="00AC5CBD" w:rsidRDefault="00AC5CBD" w:rsidP="00AC5CBD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3C429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Реестр муниципального имущества сельского поселения 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 муниципального района Похвистневский Самарской области</w:t>
      </w:r>
      <w:r w:rsidRPr="003C42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новой редакции </w:t>
      </w:r>
      <w:r w:rsidRPr="003C4292">
        <w:rPr>
          <w:sz w:val="26"/>
          <w:szCs w:val="26"/>
        </w:rPr>
        <w:t>(Приложение 1).</w:t>
      </w:r>
    </w:p>
    <w:p w:rsidR="00AC5CBD" w:rsidRPr="003C4292" w:rsidRDefault="00AC5CBD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Поручить заместителю Главы</w:t>
      </w:r>
      <w:r w:rsidRPr="0009011E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 xml:space="preserve">олкай осуществлять </w:t>
      </w:r>
      <w:r w:rsidRPr="0009011E">
        <w:rPr>
          <w:sz w:val="26"/>
          <w:szCs w:val="26"/>
        </w:rPr>
        <w:t>внес</w:t>
      </w:r>
      <w:r>
        <w:rPr>
          <w:sz w:val="26"/>
          <w:szCs w:val="26"/>
        </w:rPr>
        <w:t>ение в реестр сведений об объектах учета</w:t>
      </w:r>
      <w:r w:rsidRPr="000901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записей об </w:t>
      </w:r>
      <w:r w:rsidRPr="0009011E">
        <w:rPr>
          <w:sz w:val="26"/>
          <w:szCs w:val="26"/>
        </w:rPr>
        <w:t>изменени</w:t>
      </w:r>
      <w:r>
        <w:rPr>
          <w:sz w:val="26"/>
          <w:szCs w:val="26"/>
        </w:rPr>
        <w:t>и</w:t>
      </w:r>
      <w:r w:rsidRPr="0009011E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сведений о них</w:t>
      </w:r>
      <w:r w:rsidRPr="003C4292">
        <w:rPr>
          <w:sz w:val="26"/>
          <w:szCs w:val="26"/>
        </w:rPr>
        <w:t>.</w:t>
      </w:r>
    </w:p>
    <w:p w:rsidR="00AC5CBD" w:rsidRPr="003C4292" w:rsidRDefault="00AC5CBD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C4292">
        <w:rPr>
          <w:sz w:val="26"/>
          <w:szCs w:val="26"/>
        </w:rPr>
        <w:t>. Опубликовать настоящее Постановление в газете «Вестник поселения</w:t>
      </w:r>
      <w:r>
        <w:rPr>
          <w:sz w:val="26"/>
          <w:szCs w:val="26"/>
        </w:rPr>
        <w:t xml:space="preserve"> 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</w:t>
      </w:r>
      <w:r w:rsidRPr="003C4292">
        <w:rPr>
          <w:sz w:val="26"/>
          <w:szCs w:val="26"/>
        </w:rPr>
        <w:t xml:space="preserve">» и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3C429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Малый Толкай</w:t>
      </w:r>
      <w:r w:rsidRPr="003C4292">
        <w:rPr>
          <w:sz w:val="26"/>
          <w:szCs w:val="26"/>
        </w:rPr>
        <w:t xml:space="preserve"> в сети Интернет.</w:t>
      </w:r>
    </w:p>
    <w:p w:rsidR="00AC5CBD" w:rsidRPr="003C4292" w:rsidRDefault="00AC5CBD" w:rsidP="00AC5CBD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C4292">
        <w:rPr>
          <w:sz w:val="26"/>
          <w:szCs w:val="26"/>
        </w:rPr>
        <w:t>. Настоящее Постановление вступает в силу со дня его подписания.</w:t>
      </w:r>
    </w:p>
    <w:p w:rsidR="00AC5CBD" w:rsidRDefault="00AC5CBD" w:rsidP="00AC5CBD">
      <w:pPr>
        <w:jc w:val="both"/>
        <w:rPr>
          <w:sz w:val="28"/>
          <w:szCs w:val="28"/>
        </w:rPr>
      </w:pPr>
    </w:p>
    <w:p w:rsidR="00AC5CBD" w:rsidRPr="00D30315" w:rsidRDefault="00AC5CBD" w:rsidP="00AC5CBD">
      <w:pPr>
        <w:jc w:val="both"/>
        <w:rPr>
          <w:sz w:val="28"/>
          <w:szCs w:val="28"/>
        </w:rPr>
      </w:pPr>
    </w:p>
    <w:p w:rsidR="00AC5CBD" w:rsidRPr="00D30315" w:rsidRDefault="00AC5CBD" w:rsidP="00AC5CBD">
      <w:pPr>
        <w:jc w:val="both"/>
        <w:rPr>
          <w:sz w:val="28"/>
          <w:szCs w:val="28"/>
        </w:rPr>
      </w:pPr>
    </w:p>
    <w:p w:rsidR="00AC5CBD" w:rsidRDefault="00AC5CBD" w:rsidP="00AC5CBD">
      <w:pPr>
        <w:ind w:firstLine="284"/>
        <w:jc w:val="both"/>
        <w:rPr>
          <w:sz w:val="26"/>
          <w:szCs w:val="26"/>
        </w:rPr>
      </w:pPr>
      <w:r w:rsidRPr="00967816">
        <w:rPr>
          <w:sz w:val="26"/>
          <w:szCs w:val="26"/>
        </w:rPr>
        <w:t xml:space="preserve">Глава поселения                                                                                   </w:t>
      </w:r>
      <w:r>
        <w:rPr>
          <w:sz w:val="26"/>
          <w:szCs w:val="26"/>
        </w:rPr>
        <w:t>И.Т.Дерюжова</w:t>
      </w:r>
    </w:p>
    <w:p w:rsidR="00AC5CBD" w:rsidRDefault="00AC5CBD">
      <w:pPr>
        <w:sectPr w:rsidR="00AC5CBD" w:rsidSect="00AC5C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B5C" w:rsidRDefault="00303B5C" w:rsidP="00303B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Утвержден Постановлением Администрации сельского поселения </w:t>
      </w:r>
    </w:p>
    <w:p w:rsidR="00303B5C" w:rsidRDefault="00303B5C" w:rsidP="00303B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Малый</w:t>
      </w:r>
      <w:proofErr w:type="gramStart"/>
      <w:r>
        <w:rPr>
          <w:b/>
          <w:sz w:val="20"/>
          <w:szCs w:val="20"/>
        </w:rPr>
        <w:t xml:space="preserve"> Т</w:t>
      </w:r>
      <w:proofErr w:type="gramEnd"/>
      <w:r>
        <w:rPr>
          <w:b/>
          <w:sz w:val="20"/>
          <w:szCs w:val="20"/>
        </w:rPr>
        <w:t xml:space="preserve">олкай муниципального района Похвистневский </w:t>
      </w:r>
    </w:p>
    <w:p w:rsidR="00303B5C" w:rsidRDefault="00303B5C" w:rsidP="00303B5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Самарской области от 17.01.2019 года № 3</w:t>
      </w:r>
    </w:p>
    <w:p w:rsidR="00303B5C" w:rsidRPr="00303B5C" w:rsidRDefault="00303B5C" w:rsidP="00303B5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3B5C">
        <w:rPr>
          <w:b/>
          <w:sz w:val="20"/>
          <w:szCs w:val="20"/>
        </w:rPr>
        <w:t>РЕЕСТР</w:t>
      </w:r>
    </w:p>
    <w:p w:rsidR="00303B5C" w:rsidRPr="00303B5C" w:rsidRDefault="00303B5C" w:rsidP="00303B5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303B5C">
        <w:rPr>
          <w:b/>
          <w:bCs/>
          <w:sz w:val="20"/>
          <w:szCs w:val="20"/>
          <w:lang w:eastAsia="ar-SA"/>
        </w:rPr>
        <w:t xml:space="preserve">имущества </w:t>
      </w:r>
      <w:r>
        <w:rPr>
          <w:b/>
          <w:bCs/>
          <w:sz w:val="20"/>
          <w:szCs w:val="20"/>
          <w:lang w:eastAsia="ar-SA"/>
        </w:rPr>
        <w:t xml:space="preserve">муниципальной казны </w:t>
      </w:r>
      <w:r w:rsidRPr="00303B5C">
        <w:rPr>
          <w:b/>
          <w:bCs/>
          <w:sz w:val="20"/>
          <w:szCs w:val="20"/>
          <w:lang w:eastAsia="ar-SA"/>
        </w:rPr>
        <w:t>сельского поселения Малый</w:t>
      </w:r>
      <w:proofErr w:type="gramStart"/>
      <w:r w:rsidRPr="00303B5C">
        <w:rPr>
          <w:b/>
          <w:bCs/>
          <w:sz w:val="20"/>
          <w:szCs w:val="20"/>
          <w:lang w:eastAsia="ar-SA"/>
        </w:rPr>
        <w:t xml:space="preserve"> Т</w:t>
      </w:r>
      <w:proofErr w:type="gramEnd"/>
      <w:r w:rsidRPr="00303B5C">
        <w:rPr>
          <w:b/>
          <w:bCs/>
          <w:sz w:val="20"/>
          <w:szCs w:val="20"/>
          <w:lang w:eastAsia="ar-SA"/>
        </w:rPr>
        <w:t>олкай</w:t>
      </w:r>
    </w:p>
    <w:p w:rsidR="00303B5C" w:rsidRPr="00303B5C" w:rsidRDefault="00303B5C" w:rsidP="00303B5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303B5C">
        <w:rPr>
          <w:b/>
          <w:sz w:val="20"/>
          <w:szCs w:val="20"/>
          <w:lang w:eastAsia="ar-SA"/>
        </w:rPr>
        <w:t>муниципального района Похвистневский Самарской области</w:t>
      </w:r>
    </w:p>
    <w:tbl>
      <w:tblPr>
        <w:tblpPr w:leftFromText="180" w:rightFromText="180" w:vertAnchor="text" w:horzAnchor="margin" w:tblpXSpec="center" w:tblpY="95"/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42"/>
        <w:gridCol w:w="3830"/>
        <w:gridCol w:w="1985"/>
        <w:gridCol w:w="992"/>
        <w:gridCol w:w="1484"/>
        <w:gridCol w:w="1984"/>
      </w:tblGrid>
      <w:tr w:rsidR="00303B5C" w:rsidRPr="00303B5C" w:rsidTr="0017352B">
        <w:trPr>
          <w:trHeight w:val="562"/>
        </w:trPr>
        <w:tc>
          <w:tcPr>
            <w:tcW w:w="1098" w:type="dxa"/>
            <w:vMerge w:val="restart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Реестровый номер.</w:t>
            </w:r>
          </w:p>
        </w:tc>
        <w:tc>
          <w:tcPr>
            <w:tcW w:w="12117" w:type="dxa"/>
            <w:gridSpan w:val="6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Земельный участок:</w:t>
            </w:r>
          </w:p>
        </w:tc>
      </w:tr>
      <w:tr w:rsidR="00303B5C" w:rsidRPr="00303B5C" w:rsidTr="0017352B">
        <w:tc>
          <w:tcPr>
            <w:tcW w:w="1098" w:type="dxa"/>
            <w:vMerge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Кадастровый (условный) номер.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Адрес (местоположение).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Характеристики (площадь)</w:t>
            </w: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м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  <w:r w:rsidRPr="0090618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Вид разрешенного использования.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Сведения об ограничениях и обременениях правами третьих лиц.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63:29:1404005:49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р-н, волость Малотолкайская, с Малый Толкай, </w:t>
            </w:r>
            <w:proofErr w:type="spellStart"/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ул</w:t>
            </w:r>
            <w:proofErr w:type="spellEnd"/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Молодежная, д 2 б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vertAlign w:val="superscript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1304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63:29:1401003:51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сельское поселение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юго-западной части кадастрового квартала 63:29:1401003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1286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63:29:1402002:178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>Российская Федерация, Самарская область, Похвистневский район, сельское поселение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>олкай, п. Передовка, в северной части кадастрового квартала 63:29:1402002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5309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размещения кладбищ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>63:29:1402005:151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Российская Федерация, Самарская область, Похвистневский района, сельское поселение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северо-западной части кадастрового квартала 63:29:1402005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br/>
              <w:t>1169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размещения кладбищ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63:29:1402008:21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</w:t>
            </w: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>район, сельское поселение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юго-восточной части кадастрового квартала 63:29:1402008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lastRenderedPageBreak/>
              <w:t>28797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Земли промышленности, </w:t>
            </w: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63:29:1405005:16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сельское поселение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в восточной части кадастрового квартала 63:29:1405005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1087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br/>
              <w:t>63:29:1404005:270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Молодежная, 4а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1798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размещения объектов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br/>
              <w:t>63:29:1404005:233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Советская, д. 34 А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5380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63:29:1402002:18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р-н Похвистневский, 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Передовка, </w:t>
            </w:r>
            <w:proofErr w:type="spell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ул</w:t>
            </w:r>
            <w:proofErr w:type="spell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Юбилейная, д 2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B20635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777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B20635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63:29:1402002:18-63/007/2017-1  от 13.07.2017  (Постоянное (бессрочное) пользование)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63:29:1404009:89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село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олкай, ул. Молодежная (к </w:t>
            </w:r>
            <w:proofErr w:type="spell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ж.д</w:t>
            </w:r>
            <w:proofErr w:type="spell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. №№2,4,6,8)</w:t>
            </w:r>
          </w:p>
        </w:tc>
        <w:tc>
          <w:tcPr>
            <w:tcW w:w="1985" w:type="dxa"/>
            <w:shd w:val="clear" w:color="auto" w:fill="auto"/>
          </w:tcPr>
          <w:p w:rsidR="00303B5C" w:rsidRPr="00906184" w:rsidRDefault="00B20635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865,76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303B5C" w:rsidRPr="00906184" w:rsidRDefault="00B20635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>Для размещения промышленных объектов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20635" w:rsidRPr="00303B5C" w:rsidTr="0017352B">
        <w:tc>
          <w:tcPr>
            <w:tcW w:w="1098" w:type="dxa"/>
            <w:shd w:val="clear" w:color="auto" w:fill="auto"/>
          </w:tcPr>
          <w:p w:rsidR="00B20635" w:rsidRPr="00906184" w:rsidRDefault="00B20635" w:rsidP="001735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B20635" w:rsidRPr="00906184" w:rsidRDefault="00B20635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63:29:1402002:152</w:t>
            </w:r>
          </w:p>
        </w:tc>
        <w:tc>
          <w:tcPr>
            <w:tcW w:w="3830" w:type="dxa"/>
            <w:shd w:val="clear" w:color="auto" w:fill="auto"/>
          </w:tcPr>
          <w:p w:rsidR="00B20635" w:rsidRPr="00906184" w:rsidRDefault="00B20635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Похвистневский район, пос. Передовка, на котельную СДК</w:t>
            </w:r>
          </w:p>
        </w:tc>
        <w:tc>
          <w:tcPr>
            <w:tcW w:w="1985" w:type="dxa"/>
            <w:shd w:val="clear" w:color="auto" w:fill="auto"/>
          </w:tcPr>
          <w:p w:rsidR="00B20635" w:rsidRPr="00906184" w:rsidRDefault="00B20635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B20635" w:rsidRPr="00906184" w:rsidRDefault="00B20635" w:rsidP="0017352B">
            <w:pPr>
              <w:widowControl w:val="0"/>
              <w:suppressAutoHyphens/>
              <w:autoSpaceDE w:val="0"/>
              <w:spacing w:line="234" w:lineRule="atLeast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>Для размещения газопровода низкого давления</w:t>
            </w:r>
          </w:p>
        </w:tc>
        <w:tc>
          <w:tcPr>
            <w:tcW w:w="1984" w:type="dxa"/>
            <w:shd w:val="clear" w:color="auto" w:fill="auto"/>
          </w:tcPr>
          <w:p w:rsidR="00B20635" w:rsidRPr="00906184" w:rsidRDefault="00B20635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  <w:p w:rsidR="00B20635" w:rsidRPr="00906184" w:rsidRDefault="00B20635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117" w:type="dxa"/>
            <w:gridSpan w:val="6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II. Здание, помещение, сооружение, объект незавершенного строительства: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Кадастровый (условный) номер.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Адрес (местоположение).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Назначение (жилое/нежилое).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val="en-US" w:eastAsia="ar-SA"/>
              </w:rPr>
            </w:pP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 xml:space="preserve"> Характеристики (площадь, протяженность и др.).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Сведения об ограничениях и обременениях правами третьих лиц.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63:29:2004007:781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Молодежная, д.2б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Здание (Нежилое здание, Административное здание)</w:t>
            </w:r>
          </w:p>
        </w:tc>
        <w:tc>
          <w:tcPr>
            <w:tcW w:w="14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383,9</w:t>
            </w:r>
            <w:r w:rsidR="00E77579"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кв.м.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val="en-US"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63:29:1404005:250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Советская, д.38-а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t>Здание (Нежилое здание, Здание котельной)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lang w:eastAsia="ar-SA"/>
              </w:rPr>
              <w:br/>
              <w:t>219,5</w:t>
            </w:r>
            <w:r w:rsidR="00E77579" w:rsidRPr="00906184">
              <w:rPr>
                <w:bCs/>
                <w:color w:val="343434"/>
                <w:sz w:val="20"/>
                <w:szCs w:val="20"/>
                <w:lang w:eastAsia="ar-SA"/>
              </w:rPr>
              <w:t xml:space="preserve"> кв. м.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val="en-US"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63:29:0000000:553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район, с. 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Сооружение (Нежилое, Газопровод надземный низкого давления по ул.Молодежная 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к </w:t>
            </w:r>
            <w:proofErr w:type="spell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ж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.д</w:t>
            </w:r>
            <w:proofErr w:type="spell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.№№2,4,6,8)</w:t>
            </w:r>
          </w:p>
        </w:tc>
        <w:tc>
          <w:tcPr>
            <w:tcW w:w="1484" w:type="dxa"/>
            <w:shd w:val="clear" w:color="auto" w:fill="auto"/>
          </w:tcPr>
          <w:p w:rsidR="00303B5C" w:rsidRPr="00906184" w:rsidRDefault="00E77579" w:rsidP="0017352B">
            <w:pPr>
              <w:widowControl w:val="0"/>
              <w:suppressAutoHyphens/>
              <w:autoSpaceDE w:val="0"/>
              <w:spacing w:line="234" w:lineRule="atLeast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63-63-07/602/2014-203  от 07.04.2014  (Аренда)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63:29:0000000:550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район, п.Передовка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spacing w:line="234" w:lineRule="atLeast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Сооружение (Нежилое, Газопровод надземный низкого давления на котельную СДК)</w:t>
            </w:r>
          </w:p>
        </w:tc>
        <w:tc>
          <w:tcPr>
            <w:tcW w:w="1484" w:type="dxa"/>
            <w:shd w:val="clear" w:color="auto" w:fill="auto"/>
          </w:tcPr>
          <w:p w:rsidR="00303B5C" w:rsidRPr="00906184" w:rsidRDefault="00E77579" w:rsidP="0017352B">
            <w:pPr>
              <w:widowControl w:val="0"/>
              <w:suppressAutoHyphens/>
              <w:autoSpaceDE w:val="0"/>
              <w:spacing w:line="234" w:lineRule="atLeast"/>
              <w:rPr>
                <w:bCs/>
                <w:color w:val="343434"/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color w:val="343434"/>
                <w:sz w:val="20"/>
                <w:szCs w:val="20"/>
                <w:shd w:val="clear" w:color="auto" w:fill="FFFFFF"/>
                <w:lang w:eastAsia="ar-SA"/>
              </w:rPr>
              <w:t>№ 63-63-07/602/2014-203  от 07.04.2014  (Аренда)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val="en-US"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Молодежная, д.2б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Обелиск с. Малый</w:t>
            </w:r>
            <w:proofErr w:type="gramStart"/>
            <w:r w:rsidRPr="00906184">
              <w:rPr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  <w:lang w:eastAsia="ar-SA"/>
              </w:rPr>
              <w:t>олкай</w:t>
            </w:r>
          </w:p>
        </w:tc>
        <w:tc>
          <w:tcPr>
            <w:tcW w:w="14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val="en-US"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Самарская область, Похвистневский р-н, </w:t>
            </w:r>
            <w:r w:rsidRPr="00906184">
              <w:rPr>
                <w:sz w:val="20"/>
                <w:szCs w:val="20"/>
                <w:lang w:eastAsia="ar-SA"/>
              </w:rPr>
              <w:t xml:space="preserve">пос. Передовка, </w:t>
            </w:r>
            <w:proofErr w:type="spellStart"/>
            <w:r w:rsidRPr="00906184">
              <w:rPr>
                <w:sz w:val="20"/>
                <w:szCs w:val="20"/>
                <w:lang w:eastAsia="ar-SA"/>
              </w:rPr>
              <w:t>ул</w:t>
            </w:r>
            <w:proofErr w:type="gramStart"/>
            <w:r w:rsidRPr="00906184">
              <w:rPr>
                <w:sz w:val="20"/>
                <w:szCs w:val="20"/>
                <w:lang w:eastAsia="ar-SA"/>
              </w:rPr>
              <w:t>.Ю</w:t>
            </w:r>
            <w:proofErr w:type="gramEnd"/>
            <w:r w:rsidRPr="00906184">
              <w:rPr>
                <w:sz w:val="20"/>
                <w:szCs w:val="20"/>
                <w:lang w:eastAsia="ar-SA"/>
              </w:rPr>
              <w:t>билейная</w:t>
            </w:r>
            <w:proofErr w:type="spellEnd"/>
            <w:r w:rsidRPr="00906184">
              <w:rPr>
                <w:sz w:val="20"/>
                <w:szCs w:val="20"/>
                <w:lang w:eastAsia="ar-SA"/>
              </w:rPr>
              <w:t>, д.2а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Обелиск с. Передовка</w:t>
            </w:r>
          </w:p>
        </w:tc>
        <w:tc>
          <w:tcPr>
            <w:tcW w:w="14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Самарская область, Похвистневский р-н, с.Малый</w:t>
            </w:r>
            <w:proofErr w:type="gramStart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 xml:space="preserve"> Т</w:t>
            </w:r>
            <w:proofErr w:type="gramEnd"/>
            <w:r w:rsidRPr="00906184">
              <w:rPr>
                <w:bCs/>
                <w:color w:val="343434"/>
                <w:sz w:val="20"/>
                <w:szCs w:val="20"/>
                <w:shd w:val="clear" w:color="auto" w:fill="FFFFFF"/>
                <w:lang w:eastAsia="ar-SA"/>
              </w:rPr>
              <w:t>олкай, ул. Советская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Памятник</w:t>
            </w:r>
          </w:p>
        </w:tc>
        <w:tc>
          <w:tcPr>
            <w:tcW w:w="14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63:29:1404005:249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</w:t>
            </w:r>
          </w:p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ул. Советская, д.34-а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813,5 кв.м.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Договор о передаче имущества находящегося в собственности сельского поселения Малый</w:t>
            </w:r>
            <w:proofErr w:type="gramStart"/>
            <w:r w:rsidRPr="00906184">
              <w:rPr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  <w:lang w:eastAsia="ar-SA"/>
              </w:rPr>
              <w:t xml:space="preserve">олкай муниципального района Похвистневский Самарской области в оперативное управление Управлению культуры Администрации муниципального </w:t>
            </w:r>
            <w:r w:rsidRPr="00906184">
              <w:rPr>
                <w:sz w:val="20"/>
                <w:szCs w:val="20"/>
                <w:lang w:eastAsia="ar-SA"/>
              </w:rPr>
              <w:lastRenderedPageBreak/>
              <w:t>района Похвистневский Самарской области 08.12.2006 г.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63:29:1402002:151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Похвистневский район,                         п. Передовка,           ул. </w:t>
            </w:r>
            <w:proofErr w:type="gramStart"/>
            <w:r w:rsidRPr="00906184">
              <w:rPr>
                <w:sz w:val="20"/>
                <w:szCs w:val="20"/>
              </w:rPr>
              <w:t>Юбилейная</w:t>
            </w:r>
            <w:proofErr w:type="gramEnd"/>
            <w:r w:rsidRPr="00906184">
              <w:rPr>
                <w:sz w:val="20"/>
                <w:szCs w:val="20"/>
              </w:rPr>
              <w:t>,             д. 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436,4 кв.м.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Договор о передаче имущества находящегося в собственности сельского поселения Малый</w:t>
            </w:r>
            <w:proofErr w:type="gramStart"/>
            <w:r w:rsidRPr="00906184">
              <w:rPr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  <w:lang w:eastAsia="ar-SA"/>
              </w:rPr>
              <w:t>олкай муниципального района Похвистневский Самарской области в оперативное управление Управлению культуры Администрации муниципального района Похвистневский Самарской области 08.12.2006 г.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железнодорожный разъезд Тунгуз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Жилой дом (дом мастера пути)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63:29:1404007:104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 ул.Чапаева, д. 14б, кв. 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Квартира специалиста ул.Чапаева, д. 14б, кв. 1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 xml:space="preserve">87,6 кв.м. 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63:29:1402002:163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Похвистневский район, пос. Передовка, ул. </w:t>
            </w:r>
            <w:proofErr w:type="gramStart"/>
            <w:r w:rsidRPr="00906184">
              <w:rPr>
                <w:sz w:val="20"/>
                <w:szCs w:val="20"/>
              </w:rPr>
              <w:t>Юбилейная</w:t>
            </w:r>
            <w:proofErr w:type="gramEnd"/>
            <w:r w:rsidRPr="00906184">
              <w:rPr>
                <w:sz w:val="20"/>
                <w:szCs w:val="20"/>
              </w:rPr>
              <w:t>, д.2а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Здание котельной  пос. Передовка, </w:t>
            </w:r>
            <w:proofErr w:type="spellStart"/>
            <w:r w:rsidRPr="00906184">
              <w:rPr>
                <w:sz w:val="20"/>
                <w:szCs w:val="20"/>
              </w:rPr>
              <w:t>ул</w:t>
            </w:r>
            <w:proofErr w:type="gramStart"/>
            <w:r w:rsidRPr="00906184">
              <w:rPr>
                <w:sz w:val="20"/>
                <w:szCs w:val="20"/>
              </w:rPr>
              <w:t>.Ю</w:t>
            </w:r>
            <w:proofErr w:type="gramEnd"/>
            <w:r w:rsidRPr="00906184">
              <w:rPr>
                <w:sz w:val="20"/>
                <w:szCs w:val="20"/>
              </w:rPr>
              <w:t>билейная</w:t>
            </w:r>
            <w:proofErr w:type="spellEnd"/>
            <w:r w:rsidRPr="00906184">
              <w:rPr>
                <w:sz w:val="20"/>
                <w:szCs w:val="20"/>
              </w:rPr>
              <w:t>, д.2а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назначение: нежилое здание, 2- этажный, общая площадь 219,5 кв.м. Сведения о правах:  рег. номер  63-63-07/013/2009-542 от </w:t>
            </w:r>
            <w:r w:rsidRPr="00906184">
              <w:rPr>
                <w:sz w:val="20"/>
                <w:szCs w:val="20"/>
              </w:rPr>
              <w:lastRenderedPageBreak/>
              <w:t>08.08.2009  Год постройки 1978. Вид права: собственность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 сельское поселение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Беседка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2000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1967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1960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 сельское поселение 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  <w:p w:rsidR="00E77579" w:rsidRPr="00906184" w:rsidRDefault="00E77579" w:rsidP="0017352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Электрическая   низковольтная линия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2001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 сельское поселение 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  <w:p w:rsidR="00E77579" w:rsidRPr="00906184" w:rsidRDefault="00E77579" w:rsidP="0017352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1960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 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ул.Чапаева, д.99в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Многоквартирный дом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ул.Чапаева, д.99в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906184">
                <w:rPr>
                  <w:sz w:val="20"/>
                  <w:szCs w:val="20"/>
                </w:rPr>
                <w:t>1963 г</w:t>
              </w:r>
            </w:smartTag>
            <w:r w:rsidRPr="00906184">
              <w:rPr>
                <w:sz w:val="20"/>
                <w:szCs w:val="20"/>
              </w:rPr>
              <w:t>. Число этажей - 1, Общая полезная площадь дома - 359,7 кв.м. в т.ч. жилая площадь - 234,6 кв.м. Количество квартир - 8.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446468, Самарская область, Похвистневский район, 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  ул.Молодежная, д.6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Многоквартирный дом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 Молодежная, д.6</w:t>
            </w:r>
          </w:p>
          <w:p w:rsidR="00E77579" w:rsidRPr="00906184" w:rsidRDefault="00E77579" w:rsidP="0017352B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906184">
                <w:rPr>
                  <w:sz w:val="20"/>
                  <w:szCs w:val="20"/>
                </w:rPr>
                <w:t>1976 г</w:t>
              </w:r>
            </w:smartTag>
            <w:r w:rsidRPr="00906184">
              <w:rPr>
                <w:sz w:val="20"/>
                <w:szCs w:val="20"/>
              </w:rPr>
              <w:t xml:space="preserve">. Число этажей - 2, Общая полезная площадь дома - 741 кв.м.; в т.ч. жилой площади -441,4 кв.м. Количество </w:t>
            </w:r>
            <w:r w:rsidRPr="00906184">
              <w:rPr>
                <w:sz w:val="20"/>
                <w:szCs w:val="20"/>
              </w:rPr>
              <w:lastRenderedPageBreak/>
              <w:t>квартир - 16.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446468, Самарская область, Похвистневский район,   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ул.Молодежная, д.4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Многоквартирный дом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 Молодежная, д.4</w:t>
            </w:r>
          </w:p>
          <w:p w:rsidR="00E77579" w:rsidRPr="00906184" w:rsidRDefault="00E77579" w:rsidP="0017352B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906184">
                <w:rPr>
                  <w:sz w:val="20"/>
                  <w:szCs w:val="20"/>
                </w:rPr>
                <w:t>1973 г</w:t>
              </w:r>
            </w:smartTag>
            <w:r w:rsidRPr="00906184">
              <w:rPr>
                <w:sz w:val="20"/>
                <w:szCs w:val="20"/>
              </w:rPr>
              <w:t>. Число этажей - 2, Общая полезная площадь дома - 746,3 кв.м.; в т.ч. жилой площади -385,7 кв.м. Количество квартир - 16.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63:29:1404005:278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  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 Советская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тепловые сети: с. Малый толкай ул. </w:t>
            </w:r>
            <w:proofErr w:type="gramStart"/>
            <w:r w:rsidRPr="00906184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Год постройки 1978, Протяженность  1 142. Сведения о правах:  </w:t>
            </w:r>
            <w:proofErr w:type="spellStart"/>
            <w:r w:rsidRPr="00906184">
              <w:rPr>
                <w:sz w:val="20"/>
                <w:szCs w:val="20"/>
              </w:rPr>
              <w:t>рег</w:t>
            </w:r>
            <w:proofErr w:type="gramStart"/>
            <w:r w:rsidRPr="00906184">
              <w:rPr>
                <w:sz w:val="20"/>
                <w:szCs w:val="20"/>
              </w:rPr>
              <w:t>.н</w:t>
            </w:r>
            <w:proofErr w:type="gramEnd"/>
            <w:r w:rsidRPr="00906184">
              <w:rPr>
                <w:sz w:val="20"/>
                <w:szCs w:val="20"/>
              </w:rPr>
              <w:t>омер</w:t>
            </w:r>
            <w:proofErr w:type="spellEnd"/>
            <w:r w:rsidRPr="00906184">
              <w:rPr>
                <w:sz w:val="20"/>
                <w:szCs w:val="20"/>
              </w:rPr>
              <w:t xml:space="preserve"> 63:29:1404005:278-63/007/2017-1  от 22.02.2017 Вид права: Собственность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Похвистневский район, пос. Передовка,  ул. </w:t>
            </w:r>
            <w:proofErr w:type="gramStart"/>
            <w:r w:rsidRPr="00906184">
              <w:rPr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тепловые сети:  с. Передовка ул. </w:t>
            </w:r>
            <w:proofErr w:type="gramStart"/>
            <w:r w:rsidRPr="00906184">
              <w:rPr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1978, Протяженность  8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Похвистневский район, на юге с.Малый Толкай, начало </w:t>
            </w:r>
            <w:proofErr w:type="spellStart"/>
            <w:r w:rsidRPr="00906184">
              <w:rPr>
                <w:sz w:val="20"/>
                <w:szCs w:val="20"/>
              </w:rPr>
              <w:t>ул</w:t>
            </w:r>
            <w:proofErr w:type="gramStart"/>
            <w:r w:rsidRPr="00906184">
              <w:rPr>
                <w:sz w:val="20"/>
                <w:szCs w:val="20"/>
              </w:rPr>
              <w:t>.П</w:t>
            </w:r>
            <w:proofErr w:type="gramEnd"/>
            <w:r w:rsidRPr="00906184">
              <w:rPr>
                <w:sz w:val="20"/>
                <w:szCs w:val="20"/>
              </w:rPr>
              <w:t>авших</w:t>
            </w:r>
            <w:proofErr w:type="spellEnd"/>
            <w:r w:rsidRPr="00906184">
              <w:rPr>
                <w:sz w:val="20"/>
                <w:szCs w:val="20"/>
              </w:rPr>
              <w:t xml:space="preserve"> Коммунаров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1967,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Похвистневский район, на юге с.Малый Толкай, начало </w:t>
            </w:r>
            <w:proofErr w:type="spellStart"/>
            <w:r w:rsidRPr="00906184">
              <w:rPr>
                <w:sz w:val="20"/>
                <w:szCs w:val="20"/>
              </w:rPr>
              <w:t>ул</w:t>
            </w:r>
            <w:proofErr w:type="gramStart"/>
            <w:r w:rsidRPr="00906184">
              <w:rPr>
                <w:sz w:val="20"/>
                <w:szCs w:val="20"/>
              </w:rPr>
              <w:t>.П</w:t>
            </w:r>
            <w:proofErr w:type="gramEnd"/>
            <w:r w:rsidRPr="00906184">
              <w:rPr>
                <w:sz w:val="20"/>
                <w:szCs w:val="20"/>
              </w:rPr>
              <w:t>авших</w:t>
            </w:r>
            <w:proofErr w:type="spellEnd"/>
            <w:r w:rsidRPr="00906184">
              <w:rPr>
                <w:sz w:val="20"/>
                <w:szCs w:val="20"/>
              </w:rPr>
              <w:t xml:space="preserve"> Коммунаров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1967,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 на западе 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 Комсомольская  14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Башня </w:t>
            </w:r>
            <w:proofErr w:type="spellStart"/>
            <w:r w:rsidRPr="00906184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Год постройки 1960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63:29:0000000:842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Год постройки 1960 Вид </w:t>
            </w:r>
            <w:r w:rsidRPr="00906184">
              <w:rPr>
                <w:sz w:val="20"/>
                <w:szCs w:val="20"/>
              </w:rPr>
              <w:lastRenderedPageBreak/>
              <w:t xml:space="preserve">права: Собственность Сведения о правах:  </w:t>
            </w:r>
            <w:proofErr w:type="spellStart"/>
            <w:r w:rsidRPr="00906184">
              <w:rPr>
                <w:sz w:val="20"/>
                <w:szCs w:val="20"/>
              </w:rPr>
              <w:t>рег</w:t>
            </w:r>
            <w:proofErr w:type="gramStart"/>
            <w:r w:rsidRPr="00906184">
              <w:rPr>
                <w:sz w:val="20"/>
                <w:szCs w:val="20"/>
              </w:rPr>
              <w:t>.н</w:t>
            </w:r>
            <w:proofErr w:type="gramEnd"/>
            <w:r w:rsidRPr="00906184">
              <w:rPr>
                <w:sz w:val="20"/>
                <w:szCs w:val="20"/>
              </w:rPr>
              <w:t>омер</w:t>
            </w:r>
            <w:proofErr w:type="spellEnd"/>
            <w:r w:rsidRPr="00906184">
              <w:rPr>
                <w:sz w:val="20"/>
                <w:szCs w:val="20"/>
              </w:rPr>
              <w:t xml:space="preserve"> 63:29:0000000:842-63/007/2017-1  от 22.02.2017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E77579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-</w:t>
            </w:r>
          </w:p>
        </w:tc>
        <w:tc>
          <w:tcPr>
            <w:tcW w:w="3830" w:type="dxa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Похвистневский район, с. 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 ул.Чапаева, д.99а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77579" w:rsidRPr="00906184" w:rsidRDefault="00E77579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Многоквартирный дом с.Малый</w:t>
            </w:r>
            <w:proofErr w:type="gramStart"/>
            <w:r w:rsidRPr="00906184">
              <w:rPr>
                <w:sz w:val="20"/>
                <w:szCs w:val="20"/>
              </w:rPr>
              <w:t xml:space="preserve"> Т</w:t>
            </w:r>
            <w:proofErr w:type="gramEnd"/>
            <w:r w:rsidRPr="00906184">
              <w:rPr>
                <w:sz w:val="20"/>
                <w:szCs w:val="20"/>
              </w:rPr>
              <w:t>олкай, ул.Чапаева, д.99а</w:t>
            </w:r>
          </w:p>
        </w:tc>
        <w:tc>
          <w:tcPr>
            <w:tcW w:w="14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Год постройки 1967 г. Число этажей - 1, Жилые помещения: полезная площадь дома - 269,6  кв.м. в т.ч. жилая площадь - 179,5 кв.м. Количество квартир - 5.</w:t>
            </w:r>
          </w:p>
        </w:tc>
        <w:tc>
          <w:tcPr>
            <w:tcW w:w="1984" w:type="dxa"/>
            <w:shd w:val="clear" w:color="auto" w:fill="auto"/>
          </w:tcPr>
          <w:p w:rsidR="00E77579" w:rsidRPr="00906184" w:rsidRDefault="00E77579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rPr>
          <w:trHeight w:val="442"/>
        </w:trPr>
        <w:tc>
          <w:tcPr>
            <w:tcW w:w="13215" w:type="dxa"/>
            <w:gridSpan w:val="7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II</w:t>
            </w:r>
            <w:r w:rsidRPr="00906184">
              <w:rPr>
                <w:sz w:val="20"/>
                <w:szCs w:val="20"/>
                <w:lang w:eastAsia="ar-SA"/>
              </w:rPr>
              <w:t>I. Акции.</w:t>
            </w: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Количество (штук).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Акционерное общество (эмитент).</w:t>
            </w: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0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17352B">
        <w:trPr>
          <w:trHeight w:val="442"/>
        </w:trPr>
        <w:tc>
          <w:tcPr>
            <w:tcW w:w="13215" w:type="dxa"/>
            <w:gridSpan w:val="7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I</w:t>
            </w:r>
            <w:r w:rsidRPr="00906184">
              <w:rPr>
                <w:sz w:val="20"/>
                <w:szCs w:val="20"/>
                <w:lang w:eastAsia="ar-SA"/>
              </w:rPr>
              <w:t>V. Доля (вклад) в уставном (складочном) капитале хозяйственного общества или товарищества: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Доля (вклад) в уставном (складочном) капитале (процентов).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Хозяйственное общество (товарищество).</w:t>
            </w: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303B5C" w:rsidRPr="00303B5C" w:rsidTr="0017352B">
        <w:trPr>
          <w:trHeight w:val="442"/>
        </w:trPr>
        <w:tc>
          <w:tcPr>
            <w:tcW w:w="13215" w:type="dxa"/>
            <w:gridSpan w:val="7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V. Движимое имущество:</w:t>
            </w:r>
          </w:p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Наименование.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Сведения об ограничениях и обременениях правами третьих лиц.</w:t>
            </w: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АВТОМОБИЛЬ ЗИЛ АРС-14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03B5C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303B5C" w:rsidRPr="00906184" w:rsidRDefault="00303B5C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val="en-US" w:eastAsia="ar-SA"/>
              </w:rPr>
              <w:t>LADA GRANTA</w:t>
            </w:r>
            <w:r w:rsidRPr="00906184">
              <w:rPr>
                <w:sz w:val="20"/>
                <w:szCs w:val="20"/>
                <w:lang w:eastAsia="ar-SA"/>
              </w:rPr>
              <w:t>, 219010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303B5C" w:rsidRPr="00906184" w:rsidRDefault="00303B5C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мотопомпа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Насос ЭЦВ 6-10-110 Беларусь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1.23 «Дети»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1.23 «Дети»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1.23 «Дети»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1.23 «Дети»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3.28 «Стоянка запрещена»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Контейнер для мусора металлический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Контейнер для мусора металлический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 "Железнодорожный переезд без шлагбаума"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 "Железнодорожный переезд без шлагбаума"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 "Железнодорожный переезд без шлагбаума"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 "Железнодорожный переезд без шлагбаума"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 "Железнодорожный переезд без шлагбаума"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 "Железнодорожный переезд без шлагбаума"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1.4.1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1.4.1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1.4.2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1.4.2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1.4.3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1.4.3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1.4.4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1.4.4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1.4.5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1.4.5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1.4.6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1.4.6 "Приближение к железнодорожному переезду"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.Ч</w:t>
            </w:r>
            <w:proofErr w:type="gramEnd"/>
            <w:r w:rsidRPr="00906184">
              <w:rPr>
                <w:sz w:val="20"/>
                <w:szCs w:val="20"/>
              </w:rPr>
              <w:t>апаева-24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.Ч</w:t>
            </w:r>
            <w:proofErr w:type="gramEnd"/>
            <w:r w:rsidRPr="00906184">
              <w:rPr>
                <w:sz w:val="20"/>
                <w:szCs w:val="20"/>
              </w:rPr>
              <w:t>апаева-127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.С</w:t>
            </w:r>
            <w:proofErr w:type="gramEnd"/>
            <w:r w:rsidRPr="00906184">
              <w:rPr>
                <w:sz w:val="20"/>
                <w:szCs w:val="20"/>
              </w:rPr>
              <w:t>оветская-64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.С</w:t>
            </w:r>
            <w:proofErr w:type="gramEnd"/>
            <w:r w:rsidRPr="00906184">
              <w:rPr>
                <w:sz w:val="20"/>
                <w:szCs w:val="20"/>
              </w:rPr>
              <w:t>оветская-82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.С</w:t>
            </w:r>
            <w:proofErr w:type="gramEnd"/>
            <w:r w:rsidRPr="00906184">
              <w:rPr>
                <w:sz w:val="20"/>
                <w:szCs w:val="20"/>
              </w:rPr>
              <w:t>оветская-98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.З</w:t>
            </w:r>
            <w:proofErr w:type="gramEnd"/>
            <w:r w:rsidRPr="00906184">
              <w:rPr>
                <w:sz w:val="20"/>
                <w:szCs w:val="20"/>
              </w:rPr>
              <w:t>аречная-15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Насос ЭЦВ 6-10-110 Беларусь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.Ч</w:t>
            </w:r>
            <w:proofErr w:type="gramEnd"/>
            <w:r w:rsidRPr="00906184">
              <w:rPr>
                <w:sz w:val="20"/>
                <w:szCs w:val="20"/>
              </w:rPr>
              <w:t>апаева-30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Пожарный гидрант с.Малый Толкай ул</w:t>
            </w:r>
            <w:proofErr w:type="gramStart"/>
            <w:r w:rsidRPr="00906184">
              <w:rPr>
                <w:sz w:val="20"/>
                <w:szCs w:val="20"/>
              </w:rPr>
              <w:t>.Ч</w:t>
            </w:r>
            <w:proofErr w:type="gramEnd"/>
            <w:r w:rsidRPr="00906184">
              <w:rPr>
                <w:sz w:val="20"/>
                <w:szCs w:val="20"/>
              </w:rPr>
              <w:t>апаева-108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Пожарный гидрант с.Малый Толкай </w:t>
            </w:r>
            <w:proofErr w:type="spellStart"/>
            <w:r w:rsidRPr="00906184">
              <w:rPr>
                <w:sz w:val="20"/>
                <w:szCs w:val="20"/>
              </w:rPr>
              <w:t>ул</w:t>
            </w:r>
            <w:proofErr w:type="gramStart"/>
            <w:r w:rsidRPr="00906184">
              <w:rPr>
                <w:sz w:val="20"/>
                <w:szCs w:val="20"/>
              </w:rPr>
              <w:t>.П</w:t>
            </w:r>
            <w:proofErr w:type="gramEnd"/>
            <w:r w:rsidRPr="00906184">
              <w:rPr>
                <w:sz w:val="20"/>
                <w:szCs w:val="20"/>
              </w:rPr>
              <w:t>авших</w:t>
            </w:r>
            <w:proofErr w:type="spellEnd"/>
            <w:r w:rsidRPr="00906184">
              <w:rPr>
                <w:sz w:val="20"/>
                <w:szCs w:val="20"/>
              </w:rPr>
              <w:t xml:space="preserve"> Коммунаров-31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Штакетник металлический окрашенный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>Дорожный знак № 1.23 «Дети»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proofErr w:type="spellStart"/>
            <w:r w:rsidRPr="00906184">
              <w:rPr>
                <w:sz w:val="20"/>
                <w:szCs w:val="20"/>
              </w:rPr>
              <w:t>Бензотриммер</w:t>
            </w:r>
            <w:proofErr w:type="spellEnd"/>
            <w:r w:rsidRPr="00906184">
              <w:rPr>
                <w:sz w:val="20"/>
                <w:szCs w:val="20"/>
              </w:rPr>
              <w:t xml:space="preserve"> </w:t>
            </w:r>
            <w:proofErr w:type="spellStart"/>
            <w:r w:rsidRPr="00906184">
              <w:rPr>
                <w:sz w:val="20"/>
                <w:szCs w:val="20"/>
              </w:rPr>
              <w:t>Stihl</w:t>
            </w:r>
            <w:proofErr w:type="spellEnd"/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906184" w:rsidRPr="00303B5C" w:rsidTr="0017352B">
        <w:trPr>
          <w:trHeight w:val="442"/>
        </w:trPr>
        <w:tc>
          <w:tcPr>
            <w:tcW w:w="1098" w:type="dxa"/>
            <w:shd w:val="clear" w:color="auto" w:fill="auto"/>
          </w:tcPr>
          <w:p w:rsidR="00906184" w:rsidRPr="00906184" w:rsidRDefault="00906184" w:rsidP="0017352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p w:rsidR="00906184" w:rsidRPr="00906184" w:rsidRDefault="00906184" w:rsidP="0017352B">
            <w:pPr>
              <w:rPr>
                <w:sz w:val="20"/>
                <w:szCs w:val="20"/>
              </w:rPr>
            </w:pPr>
            <w:r w:rsidRPr="00906184">
              <w:rPr>
                <w:sz w:val="20"/>
                <w:szCs w:val="20"/>
              </w:rPr>
              <w:t xml:space="preserve">Пожарный гидрант с.Малый Толкай </w:t>
            </w:r>
            <w:proofErr w:type="spellStart"/>
            <w:r w:rsidRPr="00906184">
              <w:rPr>
                <w:sz w:val="20"/>
                <w:szCs w:val="20"/>
              </w:rPr>
              <w:t>ул</w:t>
            </w:r>
            <w:proofErr w:type="gramStart"/>
            <w:r w:rsidRPr="00906184">
              <w:rPr>
                <w:sz w:val="20"/>
                <w:szCs w:val="20"/>
              </w:rPr>
              <w:t>.П</w:t>
            </w:r>
            <w:proofErr w:type="gramEnd"/>
            <w:r w:rsidRPr="00906184">
              <w:rPr>
                <w:sz w:val="20"/>
                <w:szCs w:val="20"/>
              </w:rPr>
              <w:t>авших</w:t>
            </w:r>
            <w:proofErr w:type="spellEnd"/>
            <w:r w:rsidRPr="00906184">
              <w:rPr>
                <w:sz w:val="20"/>
                <w:szCs w:val="20"/>
              </w:rPr>
              <w:t xml:space="preserve"> Коммунаров-59</w:t>
            </w:r>
          </w:p>
        </w:tc>
        <w:tc>
          <w:tcPr>
            <w:tcW w:w="6445" w:type="dxa"/>
            <w:gridSpan w:val="4"/>
            <w:shd w:val="clear" w:color="auto" w:fill="auto"/>
          </w:tcPr>
          <w:p w:rsidR="00906184" w:rsidRPr="00906184" w:rsidRDefault="00906184" w:rsidP="0017352B">
            <w:pPr>
              <w:widowControl w:val="0"/>
              <w:suppressAutoHyphens/>
              <w:autoSpaceDE w:val="0"/>
              <w:ind w:firstLine="540"/>
              <w:rPr>
                <w:sz w:val="20"/>
                <w:szCs w:val="20"/>
                <w:lang w:eastAsia="ar-SA"/>
              </w:rPr>
            </w:pPr>
            <w:r w:rsidRPr="00906184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303B5C" w:rsidRPr="00303B5C" w:rsidRDefault="00303B5C" w:rsidP="00303B5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03B5C" w:rsidRPr="00303B5C" w:rsidRDefault="00303B5C" w:rsidP="00303B5C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AC5CBD" w:rsidRDefault="00AC5CBD" w:rsidP="00303B5C"/>
    <w:sectPr w:rsidR="00AC5CBD" w:rsidSect="00A93E9D">
      <w:pgSz w:w="16838" w:h="11906" w:orient="landscape"/>
      <w:pgMar w:top="1701" w:right="1134" w:bottom="85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79F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8A6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076A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259E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6EE3"/>
    <w:multiLevelType w:val="hybridMultilevel"/>
    <w:tmpl w:val="5E0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C44D2B"/>
    <w:multiLevelType w:val="hybridMultilevel"/>
    <w:tmpl w:val="73A0235A"/>
    <w:lvl w:ilvl="0" w:tplc="0A34D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8F"/>
    <w:rsid w:val="0017352B"/>
    <w:rsid w:val="00303B5C"/>
    <w:rsid w:val="004F1578"/>
    <w:rsid w:val="00772185"/>
    <w:rsid w:val="00906184"/>
    <w:rsid w:val="00AC5CBD"/>
    <w:rsid w:val="00B20635"/>
    <w:rsid w:val="00CF5F51"/>
    <w:rsid w:val="00D5018F"/>
    <w:rsid w:val="00E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C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C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5</cp:revision>
  <cp:lastPrinted>2019-12-25T07:21:00Z</cp:lastPrinted>
  <dcterms:created xsi:type="dcterms:W3CDTF">2019-08-13T09:49:00Z</dcterms:created>
  <dcterms:modified xsi:type="dcterms:W3CDTF">2019-12-25T07:23:00Z</dcterms:modified>
</cp:coreProperties>
</file>