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000644" w:rsidRPr="00000644" w:rsidTr="002401D1">
        <w:trPr>
          <w:trHeight w:val="131"/>
        </w:trPr>
        <w:tc>
          <w:tcPr>
            <w:tcW w:w="8835" w:type="dxa"/>
            <w:vMerge w:val="restart"/>
          </w:tcPr>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000644">
              <w:rPr>
                <w:rFonts w:ascii="Times New Roman" w:eastAsia="WenQuanYi Micro Hei" w:hAnsi="Times New Roman" w:cs="Times New Roman"/>
                <w:b/>
                <w:kern w:val="26"/>
                <w:sz w:val="16"/>
                <w:szCs w:val="16"/>
                <w:lang w:eastAsia="zh-CN" w:bidi="hi-IN"/>
              </w:rPr>
              <w:t xml:space="preserve">   </w:t>
            </w:r>
            <w:r w:rsidR="007477A0">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75pt;height:60pt" stroked="f">
                  <v:fill r:id="rId8" o:title="" color2="#aaa" type="gradient"/>
                  <v:stroke r:id="rId8" o:title=""/>
                  <v:shadow on="t" color="#4d4d4d" opacity="52429f" offset=",3pt"/>
                  <v:textpath style="font-family:&quot;Arial Black&quot;;v-text-spacing:78650f;v-text-kern:t" trim="t" fitpath="t" string="Вестник"/>
                </v:shape>
              </w:pict>
            </w:r>
            <w:r w:rsidRPr="00000644">
              <w:rPr>
                <w:rFonts w:ascii="Times New Roman" w:eastAsia="WenQuanYi Micro Hei" w:hAnsi="Times New Roman" w:cs="Times New Roman"/>
                <w:color w:val="000000"/>
                <w:kern w:val="26"/>
                <w:sz w:val="16"/>
                <w:szCs w:val="16"/>
                <w:lang w:bidi="hi-IN"/>
              </w:rPr>
              <w:t xml:space="preserve">        </w: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000644">
              <w:rPr>
                <w:rFonts w:ascii="Times New Roman" w:eastAsia="WenQuanYi Micro Hei" w:hAnsi="Times New Roman" w:cs="Times New Roman"/>
                <w:color w:val="000000"/>
                <w:kern w:val="26"/>
                <w:sz w:val="16"/>
                <w:szCs w:val="16"/>
                <w:lang w:bidi="hi-IN"/>
              </w:rPr>
              <w:t xml:space="preserve">                               </w: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sidRPr="00000644">
              <w:rPr>
                <w:rFonts w:ascii="Times New Roman" w:eastAsia="WenQuanYi Micro Hei" w:hAnsi="Times New Roman" w:cs="Times New Roman"/>
                <w:b/>
                <w:color w:val="000000"/>
                <w:kern w:val="26"/>
                <w:sz w:val="48"/>
                <w:szCs w:val="48"/>
                <w:lang w:bidi="hi-IN"/>
              </w:rPr>
              <w:t xml:space="preserve">    поселения</w:t>
            </w:r>
            <w:r w:rsidRPr="00000644">
              <w:rPr>
                <w:rFonts w:ascii="Times New Roman" w:eastAsia="WenQuanYi Micro Hei" w:hAnsi="Times New Roman" w:cs="Times New Roman"/>
                <w:color w:val="000000"/>
                <w:kern w:val="26"/>
                <w:sz w:val="48"/>
                <w:szCs w:val="48"/>
                <w:lang w:bidi="hi-IN"/>
              </w:rPr>
              <w:t xml:space="preserve">   </w:t>
            </w:r>
            <w:r w:rsidRPr="00000644">
              <w:rPr>
                <w:rFonts w:ascii="Times New Roman" w:eastAsia="WenQuanYi Micro Hei" w:hAnsi="Times New Roman" w:cs="Times New Roman"/>
                <w:b/>
                <w:color w:val="000000"/>
                <w:kern w:val="26"/>
                <w:sz w:val="48"/>
                <w:szCs w:val="48"/>
                <w:lang w:bidi="hi-IN"/>
              </w:rPr>
              <w:t xml:space="preserve"> Малый</w:t>
            </w:r>
            <w:proofErr w:type="gramStart"/>
            <w:r w:rsidRPr="00000644">
              <w:rPr>
                <w:rFonts w:ascii="Times New Roman" w:eastAsia="WenQuanYi Micro Hei" w:hAnsi="Times New Roman" w:cs="Times New Roman"/>
                <w:b/>
                <w:color w:val="000000"/>
                <w:kern w:val="26"/>
                <w:sz w:val="48"/>
                <w:szCs w:val="48"/>
                <w:lang w:bidi="hi-IN"/>
              </w:rPr>
              <w:t xml:space="preserve">  Т</w:t>
            </w:r>
            <w:proofErr w:type="gramEnd"/>
            <w:r w:rsidRPr="00000644">
              <w:rPr>
                <w:rFonts w:ascii="Times New Roman" w:eastAsia="WenQuanYi Micro Hei" w:hAnsi="Times New Roman" w:cs="Times New Roman"/>
                <w:b/>
                <w:color w:val="000000"/>
                <w:kern w:val="26"/>
                <w:sz w:val="48"/>
                <w:szCs w:val="48"/>
                <w:lang w:bidi="hi-IN"/>
              </w:rPr>
              <w:t>олкай</w:t>
            </w:r>
            <w:r w:rsidRPr="00000644">
              <w:rPr>
                <w:rFonts w:ascii="Times New Roman" w:eastAsia="WenQuanYi Micro Hei" w:hAnsi="Times New Roman" w:cs="Times New Roman"/>
                <w:color w:val="000000"/>
                <w:kern w:val="26"/>
                <w:sz w:val="48"/>
                <w:szCs w:val="48"/>
                <w:lang w:bidi="hi-IN"/>
              </w:rPr>
              <w:t xml:space="preserve">                                         </w:t>
            </w:r>
          </w:p>
        </w:tc>
        <w:tc>
          <w:tcPr>
            <w:tcW w:w="1939" w:type="dxa"/>
          </w:tcPr>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РАСПРОСТРАНЯЕТСЯ БЕСПЛАТНО</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Газета основана 14.06.2010 г.</w:t>
            </w:r>
          </w:p>
        </w:tc>
      </w:tr>
      <w:tr w:rsidR="00000644" w:rsidRPr="00000644" w:rsidTr="002401D1">
        <w:trPr>
          <w:trHeight w:val="200"/>
        </w:trPr>
        <w:tc>
          <w:tcPr>
            <w:tcW w:w="8835"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000644" w:rsidRPr="00000644" w:rsidRDefault="00000644" w:rsidP="00000644">
            <w:pPr>
              <w:widowControl w:val="0"/>
              <w:suppressAutoHyphens/>
              <w:spacing w:after="0" w:line="240" w:lineRule="auto"/>
              <w:rPr>
                <w:rFonts w:ascii="Times New Roman" w:eastAsia="Times New Roman" w:hAnsi="Times New Roman" w:cs="Times New Roman"/>
                <w:b/>
                <w:color w:val="000000"/>
                <w:kern w:val="26"/>
                <w:sz w:val="16"/>
                <w:szCs w:val="16"/>
                <w:lang w:bidi="hi-IN"/>
              </w:rPr>
            </w:pPr>
            <w:r w:rsidRPr="00000644">
              <w:rPr>
                <w:rFonts w:ascii="Times New Roman" w:eastAsia="Times New Roman" w:hAnsi="Times New Roman" w:cs="Times New Roman"/>
                <w:b/>
                <w:color w:val="000000"/>
                <w:kern w:val="26"/>
                <w:sz w:val="16"/>
                <w:szCs w:val="16"/>
                <w:lang w:bidi="hi-IN"/>
              </w:rPr>
              <w:t xml:space="preserve">     </w:t>
            </w:r>
          </w:p>
          <w:p w:rsidR="00000644" w:rsidRPr="00000644" w:rsidRDefault="00000644" w:rsidP="00000644">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000644">
              <w:rPr>
                <w:rFonts w:ascii="Times New Roman" w:eastAsia="Times New Roman" w:hAnsi="Times New Roman" w:cs="Times New Roman"/>
                <w:b/>
                <w:color w:val="000000"/>
                <w:kern w:val="26"/>
                <w:sz w:val="16"/>
                <w:szCs w:val="16"/>
                <w:lang w:bidi="hi-IN"/>
              </w:rPr>
              <w:t xml:space="preserve">  </w:t>
            </w:r>
            <w:r w:rsidR="007477A0">
              <w:rPr>
                <w:rFonts w:ascii="Times New Roman" w:eastAsia="Times New Roman" w:hAnsi="Times New Roman" w:cs="Times New Roman"/>
                <w:b/>
                <w:color w:val="000000"/>
                <w:kern w:val="26"/>
                <w:sz w:val="16"/>
                <w:szCs w:val="16"/>
                <w:lang w:bidi="hi-IN"/>
              </w:rPr>
              <w:t>2</w:t>
            </w:r>
            <w:r w:rsidR="00DC2F29">
              <w:rPr>
                <w:rFonts w:ascii="Times New Roman" w:eastAsia="Times New Roman" w:hAnsi="Times New Roman" w:cs="Times New Roman"/>
                <w:b/>
                <w:color w:val="000000"/>
                <w:kern w:val="26"/>
                <w:sz w:val="16"/>
                <w:szCs w:val="16"/>
                <w:lang w:bidi="hi-IN"/>
              </w:rPr>
              <w:t>8</w:t>
            </w:r>
            <w:r w:rsidR="007477A0">
              <w:rPr>
                <w:rFonts w:ascii="Times New Roman" w:eastAsia="Times New Roman" w:hAnsi="Times New Roman" w:cs="Times New Roman"/>
                <w:b/>
                <w:color w:val="000000"/>
                <w:kern w:val="26"/>
                <w:sz w:val="16"/>
                <w:szCs w:val="16"/>
                <w:lang w:bidi="hi-IN"/>
              </w:rPr>
              <w:t xml:space="preserve"> </w:t>
            </w:r>
            <w:r w:rsidRPr="00000644">
              <w:rPr>
                <w:rFonts w:ascii="Times New Roman" w:eastAsia="Times New Roman" w:hAnsi="Times New Roman" w:cs="Times New Roman"/>
                <w:b/>
                <w:color w:val="000000"/>
                <w:kern w:val="26"/>
                <w:sz w:val="16"/>
                <w:szCs w:val="16"/>
                <w:lang w:bidi="hi-IN"/>
              </w:rPr>
              <w:t xml:space="preserve"> мая  2019 </w:t>
            </w:r>
            <w:r w:rsidRPr="00000644">
              <w:rPr>
                <w:rFonts w:ascii="Times New Roman" w:eastAsia="WenQuanYi Micro Hei" w:hAnsi="Times New Roman" w:cs="Times New Roman"/>
                <w:b/>
                <w:color w:val="000000"/>
                <w:kern w:val="26"/>
                <w:sz w:val="16"/>
                <w:szCs w:val="16"/>
                <w:lang w:bidi="hi-IN"/>
              </w:rPr>
              <w:t xml:space="preserve"> года</w:t>
            </w:r>
          </w:p>
          <w:p w:rsidR="00000644" w:rsidRPr="00000644" w:rsidRDefault="00000644" w:rsidP="001D7689">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color w:val="000000"/>
                <w:kern w:val="26"/>
                <w:sz w:val="16"/>
                <w:szCs w:val="16"/>
                <w:lang w:bidi="hi-IN"/>
              </w:rPr>
              <w:t>№ 2</w:t>
            </w:r>
            <w:r w:rsidR="001D7689">
              <w:rPr>
                <w:rFonts w:ascii="Times New Roman" w:eastAsia="WenQuanYi Micro Hei" w:hAnsi="Times New Roman" w:cs="Times New Roman"/>
                <w:b/>
                <w:color w:val="000000"/>
                <w:kern w:val="26"/>
                <w:sz w:val="16"/>
                <w:szCs w:val="16"/>
                <w:lang w:bidi="hi-IN"/>
              </w:rPr>
              <w:t>1</w:t>
            </w:r>
            <w:r w:rsidRPr="00000644">
              <w:rPr>
                <w:rFonts w:ascii="Times New Roman" w:eastAsia="WenQuanYi Micro Hei" w:hAnsi="Times New Roman" w:cs="Times New Roman"/>
                <w:b/>
                <w:color w:val="000000"/>
                <w:kern w:val="26"/>
                <w:sz w:val="16"/>
                <w:szCs w:val="16"/>
                <w:lang w:bidi="hi-IN"/>
              </w:rPr>
              <w:t xml:space="preserve"> (23</w:t>
            </w:r>
            <w:r w:rsidR="001D7689">
              <w:rPr>
                <w:rFonts w:ascii="Times New Roman" w:eastAsia="WenQuanYi Micro Hei" w:hAnsi="Times New Roman" w:cs="Times New Roman"/>
                <w:b/>
                <w:color w:val="000000"/>
                <w:kern w:val="26"/>
                <w:sz w:val="16"/>
                <w:szCs w:val="16"/>
                <w:lang w:bidi="hi-IN"/>
              </w:rPr>
              <w:t>6</w:t>
            </w:r>
            <w:r w:rsidRPr="00000644">
              <w:rPr>
                <w:rFonts w:ascii="Times New Roman" w:eastAsia="WenQuanYi Micro Hei" w:hAnsi="Times New Roman" w:cs="Times New Roman"/>
                <w:b/>
                <w:color w:val="000000"/>
                <w:kern w:val="26"/>
                <w:sz w:val="16"/>
                <w:szCs w:val="16"/>
                <w:lang w:bidi="hi-IN"/>
              </w:rPr>
              <w:t>)</w:t>
            </w:r>
          </w:p>
        </w:tc>
      </w:tr>
      <w:tr w:rsidR="00000644" w:rsidRPr="00000644" w:rsidTr="002401D1">
        <w:trPr>
          <w:trHeight w:val="594"/>
        </w:trPr>
        <w:tc>
          <w:tcPr>
            <w:tcW w:w="8835"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000644" w:rsidRPr="00000644" w:rsidRDefault="00000644" w:rsidP="00000644">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ОФИЦИАЛЬНОЕ</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ОПУБЛИКОВАНИЕ</w:t>
            </w:r>
          </w:p>
        </w:tc>
      </w:tr>
    </w:tbl>
    <w:p w:rsid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ОФИЦИАЛЬНО</w:t>
      </w:r>
    </w:p>
    <w:p w:rsidR="001D7689" w:rsidRPr="001D7689" w:rsidRDefault="00000644"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w:t>
      </w:r>
      <w:r w:rsidR="001D7689" w:rsidRPr="001D7689">
        <w:rPr>
          <w:rFonts w:ascii="Times New Roman" w:eastAsia="Andale Sans UI" w:hAnsi="Times New Roman" w:cs="Times New Roman"/>
          <w:kern w:val="1"/>
          <w:sz w:val="18"/>
          <w:szCs w:val="18"/>
        </w:rPr>
        <w:t>Российская Федерация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Самарская область</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муниципальный район</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Похвистневский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АДМИНИСТРАЦИЯ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сельского поселения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ПОСТАНОВЛЕНИЕ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21.05.2019 № 58</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Об утверждении списка наименований улиц,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переулков по с</w:t>
      </w:r>
      <w:r>
        <w:rPr>
          <w:rFonts w:ascii="Times New Roman" w:eastAsia="Andale Sans UI" w:hAnsi="Times New Roman" w:cs="Times New Roman"/>
          <w:kern w:val="1"/>
          <w:sz w:val="18"/>
          <w:szCs w:val="18"/>
        </w:rPr>
        <w:t>ельскому поселению Малый</w:t>
      </w:r>
      <w:proofErr w:type="gramStart"/>
      <w:r>
        <w:rPr>
          <w:rFonts w:ascii="Times New Roman" w:eastAsia="Andale Sans UI" w:hAnsi="Times New Roman" w:cs="Times New Roman"/>
          <w:kern w:val="1"/>
          <w:sz w:val="18"/>
          <w:szCs w:val="18"/>
        </w:rPr>
        <w:t xml:space="preserve"> Т</w:t>
      </w:r>
      <w:proofErr w:type="gramEnd"/>
      <w:r>
        <w:rPr>
          <w:rFonts w:ascii="Times New Roman" w:eastAsia="Andale Sans UI" w:hAnsi="Times New Roman" w:cs="Times New Roman"/>
          <w:kern w:val="1"/>
          <w:sz w:val="18"/>
          <w:szCs w:val="18"/>
        </w:rPr>
        <w:t>олкай</w:t>
      </w:r>
    </w:p>
    <w:p w:rsidR="001D7689" w:rsidRPr="001D7689" w:rsidRDefault="001D7689" w:rsidP="001D7689">
      <w:pPr>
        <w:widowControl w:val="0"/>
        <w:suppressAutoHyphens/>
        <w:spacing w:after="120" w:line="240" w:lineRule="auto"/>
        <w:ind w:firstLine="709"/>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целях обеспечения единого порядка написания наименований улиц, переулков, населенных пунктов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для устранения разночтений, возникающих при формировании, ведении, обработке и анализе информации, содержащейся и вносимой в электронные базы, электронные копии документов, руководствуясь Федеральным законом от 06.10.2003 года № 131-ФЗ «Об общих принципах организации местного самоуправления в Российской Федерации», Уставом сельского поселения Малый Толкай, Администрация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 xml:space="preserve">олкай  муниципального района Похвистневский Самарской области </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П</w:t>
      </w:r>
      <w:proofErr w:type="gramEnd"/>
      <w:r w:rsidRPr="001D7689">
        <w:rPr>
          <w:rFonts w:ascii="Times New Roman" w:eastAsia="Andale Sans UI" w:hAnsi="Times New Roman" w:cs="Times New Roman"/>
          <w:kern w:val="1"/>
          <w:sz w:val="18"/>
          <w:szCs w:val="18"/>
        </w:rPr>
        <w:t xml:space="preserve"> О С Т </w:t>
      </w:r>
      <w:r>
        <w:rPr>
          <w:rFonts w:ascii="Times New Roman" w:eastAsia="Andale Sans UI" w:hAnsi="Times New Roman" w:cs="Times New Roman"/>
          <w:kern w:val="1"/>
          <w:sz w:val="18"/>
          <w:szCs w:val="18"/>
        </w:rPr>
        <w:t>А Н О В Л Я Е Т:</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Утвердить список наименований улиц, переулков по сельскому поселению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согласно приложения.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Опубликовать настоящее Постановление на сайте Администрации сельского поселения.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3. </w:t>
      </w:r>
      <w:proofErr w:type="gramStart"/>
      <w:r w:rsidRPr="001D7689">
        <w:rPr>
          <w:rFonts w:ascii="Times New Roman" w:eastAsia="Andale Sans UI" w:hAnsi="Times New Roman" w:cs="Times New Roman"/>
          <w:kern w:val="1"/>
          <w:sz w:val="18"/>
          <w:szCs w:val="18"/>
        </w:rPr>
        <w:t>Контроль за</w:t>
      </w:r>
      <w:proofErr w:type="gramEnd"/>
      <w:r w:rsidRPr="001D7689">
        <w:rPr>
          <w:rFonts w:ascii="Times New Roman" w:eastAsia="Andale Sans UI" w:hAnsi="Times New Roman" w:cs="Times New Roman"/>
          <w:kern w:val="1"/>
          <w:sz w:val="18"/>
          <w:szCs w:val="18"/>
        </w:rPr>
        <w:t xml:space="preserve"> исполнением настоящего п</w:t>
      </w:r>
      <w:r>
        <w:rPr>
          <w:rFonts w:ascii="Times New Roman" w:eastAsia="Andale Sans UI" w:hAnsi="Times New Roman" w:cs="Times New Roman"/>
          <w:kern w:val="1"/>
          <w:sz w:val="18"/>
          <w:szCs w:val="18"/>
        </w:rPr>
        <w:t>остановления оставляю за собой.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1D7689">
        <w:rPr>
          <w:rFonts w:ascii="Times New Roman" w:eastAsia="Andale Sans UI" w:hAnsi="Times New Roman" w:cs="Times New Roman"/>
          <w:kern w:val="1"/>
          <w:sz w:val="18"/>
          <w:szCs w:val="18"/>
        </w:rPr>
        <w:t xml:space="preserve">Глава   поселения                              </w:t>
      </w:r>
      <w:r>
        <w:rPr>
          <w:rFonts w:ascii="Times New Roman" w:eastAsia="Andale Sans UI" w:hAnsi="Times New Roman" w:cs="Times New Roman"/>
          <w:kern w:val="1"/>
          <w:sz w:val="18"/>
          <w:szCs w:val="18"/>
        </w:rPr>
        <w:t xml:space="preserve">                 И. Т. Дерюжова</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Приложение </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к Постановлению Администрации </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w:t>
      </w:r>
    </w:p>
    <w:p w:rsid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от 21.05.2019 № 58</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 xml:space="preserve">С </w:t>
      </w:r>
      <w:proofErr w:type="gramStart"/>
      <w:r w:rsidRPr="001D7689">
        <w:rPr>
          <w:rFonts w:ascii="Times New Roman" w:eastAsia="Andale Sans UI" w:hAnsi="Times New Roman" w:cs="Times New Roman"/>
          <w:b/>
          <w:kern w:val="1"/>
          <w:sz w:val="18"/>
          <w:szCs w:val="18"/>
        </w:rPr>
        <w:t>П</w:t>
      </w:r>
      <w:proofErr w:type="gramEnd"/>
      <w:r w:rsidRPr="001D7689">
        <w:rPr>
          <w:rFonts w:ascii="Times New Roman" w:eastAsia="Andale Sans UI" w:hAnsi="Times New Roman" w:cs="Times New Roman"/>
          <w:b/>
          <w:kern w:val="1"/>
          <w:sz w:val="18"/>
          <w:szCs w:val="18"/>
        </w:rPr>
        <w:t xml:space="preserve"> И С О К</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наименований улиц, переулков по сельскому поселению Малый</w:t>
      </w:r>
      <w:proofErr w:type="gramStart"/>
      <w:r w:rsidRPr="001D7689">
        <w:rPr>
          <w:rFonts w:ascii="Times New Roman" w:eastAsia="Andale Sans UI" w:hAnsi="Times New Roman" w:cs="Times New Roman"/>
          <w:b/>
          <w:kern w:val="1"/>
          <w:sz w:val="18"/>
          <w:szCs w:val="18"/>
        </w:rPr>
        <w:t xml:space="preserve"> Т</w:t>
      </w:r>
      <w:proofErr w:type="gramEnd"/>
      <w:r w:rsidRPr="001D7689">
        <w:rPr>
          <w:rFonts w:ascii="Times New Roman" w:eastAsia="Andale Sans UI" w:hAnsi="Times New Roman" w:cs="Times New Roman"/>
          <w:b/>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384"/>
        <w:gridCol w:w="2086"/>
      </w:tblGrid>
      <w:tr w:rsidR="001D7689" w:rsidRPr="001D7689" w:rsidTr="007477A0">
        <w:tc>
          <w:tcPr>
            <w:tcW w:w="934" w:type="dxa"/>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 xml:space="preserve">№ </w:t>
            </w:r>
          </w:p>
          <w:p w:rsidR="001D7689" w:rsidRPr="001D7689" w:rsidRDefault="001D7689" w:rsidP="007477A0">
            <w:pPr>
              <w:jc w:val="center"/>
              <w:rPr>
                <w:rFonts w:ascii="Times New Roman" w:hAnsi="Times New Roman" w:cs="Times New Roman"/>
                <w:b/>
                <w:bCs/>
                <w:sz w:val="18"/>
                <w:szCs w:val="18"/>
              </w:rPr>
            </w:pPr>
            <w:proofErr w:type="gramStart"/>
            <w:r w:rsidRPr="001D7689">
              <w:rPr>
                <w:rFonts w:ascii="Times New Roman" w:hAnsi="Times New Roman" w:cs="Times New Roman"/>
                <w:b/>
                <w:bCs/>
                <w:sz w:val="18"/>
                <w:szCs w:val="18"/>
              </w:rPr>
              <w:t>п</w:t>
            </w:r>
            <w:proofErr w:type="gramEnd"/>
            <w:r w:rsidRPr="001D7689">
              <w:rPr>
                <w:rFonts w:ascii="Times New Roman" w:hAnsi="Times New Roman" w:cs="Times New Roman"/>
                <w:b/>
                <w:bCs/>
                <w:sz w:val="18"/>
                <w:szCs w:val="18"/>
              </w:rPr>
              <w:t>/п</w:t>
            </w:r>
          </w:p>
        </w:tc>
        <w:tc>
          <w:tcPr>
            <w:tcW w:w="4365" w:type="dxa"/>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 xml:space="preserve">Наименование </w:t>
            </w:r>
          </w:p>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населенного пункта, улицы, переулка</w:t>
            </w:r>
          </w:p>
        </w:tc>
        <w:tc>
          <w:tcPr>
            <w:tcW w:w="4272" w:type="dxa"/>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Тип</w:t>
            </w:r>
          </w:p>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адресного объекта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Малый</w:t>
            </w:r>
            <w:proofErr w:type="gramStart"/>
            <w:r w:rsidRPr="001D7689">
              <w:rPr>
                <w:rFonts w:ascii="Times New Roman" w:hAnsi="Times New Roman" w:cs="Times New Roman"/>
                <w:b/>
                <w:bCs/>
                <w:sz w:val="18"/>
                <w:szCs w:val="18"/>
              </w:rPr>
              <w:t xml:space="preserve"> Т</w:t>
            </w:r>
            <w:proofErr w:type="gramEnd"/>
            <w:r w:rsidRPr="001D7689">
              <w:rPr>
                <w:rFonts w:ascii="Times New Roman" w:hAnsi="Times New Roman" w:cs="Times New Roman"/>
                <w:b/>
                <w:bCs/>
                <w:sz w:val="18"/>
                <w:szCs w:val="18"/>
              </w:rPr>
              <w:t>олкай</w:t>
            </w:r>
          </w:p>
        </w:tc>
        <w:tc>
          <w:tcPr>
            <w:tcW w:w="4272" w:type="dxa"/>
          </w:tcPr>
          <w:p w:rsidR="001D7689" w:rsidRPr="001D7689" w:rsidRDefault="001D7689" w:rsidP="007477A0">
            <w:pPr>
              <w:rPr>
                <w:rFonts w:ascii="Times New Roman" w:hAnsi="Times New Roman" w:cs="Times New Roman"/>
                <w:b/>
                <w:bCs/>
                <w:sz w:val="18"/>
                <w:szCs w:val="18"/>
              </w:rPr>
            </w:pPr>
            <w:r w:rsidRPr="001D7689">
              <w:rPr>
                <w:rFonts w:ascii="Times New Roman" w:hAnsi="Times New Roman" w:cs="Times New Roman"/>
                <w:b/>
                <w:bCs/>
                <w:sz w:val="18"/>
                <w:szCs w:val="18"/>
              </w:rPr>
              <w:t>село</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Чапаева</w:t>
            </w:r>
          </w:p>
        </w:tc>
        <w:tc>
          <w:tcPr>
            <w:tcW w:w="4272" w:type="dxa"/>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2</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Советская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3</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Комсомольская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4</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Молодежная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5</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Заречная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6</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Садовая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Передовка</w:t>
            </w:r>
          </w:p>
        </w:tc>
        <w:tc>
          <w:tcPr>
            <w:tcW w:w="4272" w:type="dxa"/>
          </w:tcPr>
          <w:p w:rsidR="001D7689" w:rsidRPr="001D7689" w:rsidRDefault="001D7689" w:rsidP="007477A0">
            <w:pPr>
              <w:rPr>
                <w:rFonts w:ascii="Times New Roman" w:hAnsi="Times New Roman" w:cs="Times New Roman"/>
                <w:b/>
                <w:sz w:val="18"/>
                <w:szCs w:val="18"/>
              </w:rPr>
            </w:pPr>
            <w:r w:rsidRPr="001D7689">
              <w:rPr>
                <w:rFonts w:ascii="Times New Roman" w:hAnsi="Times New Roman" w:cs="Times New Roman"/>
                <w:b/>
                <w:bCs/>
                <w:sz w:val="18"/>
                <w:szCs w:val="18"/>
              </w:rPr>
              <w:t>поселок</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Ленина</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2</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Юбилейная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Шиповка</w:t>
            </w:r>
          </w:p>
        </w:tc>
        <w:tc>
          <w:tcPr>
            <w:tcW w:w="4272" w:type="dxa"/>
          </w:tcPr>
          <w:p w:rsidR="001D7689" w:rsidRPr="001D7689" w:rsidRDefault="001D7689" w:rsidP="007477A0">
            <w:pPr>
              <w:rPr>
                <w:rFonts w:ascii="Times New Roman" w:hAnsi="Times New Roman" w:cs="Times New Roman"/>
                <w:b/>
                <w:sz w:val="18"/>
                <w:szCs w:val="18"/>
              </w:rPr>
            </w:pPr>
            <w:r w:rsidRPr="001D7689">
              <w:rPr>
                <w:rFonts w:ascii="Times New Roman" w:hAnsi="Times New Roman" w:cs="Times New Roman"/>
                <w:b/>
                <w:bCs/>
                <w:sz w:val="18"/>
                <w:szCs w:val="18"/>
              </w:rPr>
              <w:t>поселок</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Ленина</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Камышевка</w:t>
            </w:r>
          </w:p>
        </w:tc>
        <w:tc>
          <w:tcPr>
            <w:tcW w:w="4272" w:type="dxa"/>
          </w:tcPr>
          <w:p w:rsidR="001D7689" w:rsidRPr="001D7689" w:rsidRDefault="001D7689" w:rsidP="007477A0">
            <w:pPr>
              <w:rPr>
                <w:rFonts w:ascii="Times New Roman" w:hAnsi="Times New Roman" w:cs="Times New Roman"/>
                <w:b/>
                <w:sz w:val="18"/>
                <w:szCs w:val="18"/>
              </w:rPr>
            </w:pPr>
            <w:r w:rsidRPr="001D7689">
              <w:rPr>
                <w:rFonts w:ascii="Times New Roman" w:hAnsi="Times New Roman" w:cs="Times New Roman"/>
                <w:b/>
                <w:bCs/>
                <w:sz w:val="18"/>
                <w:szCs w:val="18"/>
              </w:rPr>
              <w:t>поселок</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Ленина</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r w:rsidR="001D7689" w:rsidRPr="001D7689" w:rsidTr="007477A0">
        <w:tc>
          <w:tcPr>
            <w:tcW w:w="5299" w:type="dxa"/>
            <w:gridSpan w:val="2"/>
            <w:vAlign w:val="center"/>
          </w:tcPr>
          <w:p w:rsidR="001D7689" w:rsidRPr="001D7689" w:rsidRDefault="001D7689" w:rsidP="007477A0">
            <w:pPr>
              <w:jc w:val="center"/>
              <w:rPr>
                <w:rFonts w:ascii="Times New Roman" w:hAnsi="Times New Roman" w:cs="Times New Roman"/>
                <w:b/>
                <w:bCs/>
                <w:sz w:val="18"/>
                <w:szCs w:val="18"/>
              </w:rPr>
            </w:pPr>
            <w:r w:rsidRPr="001D7689">
              <w:rPr>
                <w:rFonts w:ascii="Times New Roman" w:hAnsi="Times New Roman" w:cs="Times New Roman"/>
                <w:b/>
                <w:bCs/>
                <w:sz w:val="18"/>
                <w:szCs w:val="18"/>
              </w:rPr>
              <w:t>Тунгус</w:t>
            </w:r>
          </w:p>
        </w:tc>
        <w:tc>
          <w:tcPr>
            <w:tcW w:w="4272" w:type="dxa"/>
          </w:tcPr>
          <w:p w:rsidR="001D7689" w:rsidRPr="001D7689" w:rsidRDefault="001D7689" w:rsidP="007477A0">
            <w:pPr>
              <w:rPr>
                <w:rFonts w:ascii="Times New Roman" w:hAnsi="Times New Roman" w:cs="Times New Roman"/>
                <w:b/>
                <w:sz w:val="18"/>
                <w:szCs w:val="18"/>
              </w:rPr>
            </w:pPr>
            <w:proofErr w:type="gramStart"/>
            <w:r w:rsidRPr="001D7689">
              <w:rPr>
                <w:rFonts w:ascii="Times New Roman" w:hAnsi="Times New Roman" w:cs="Times New Roman"/>
                <w:b/>
                <w:bCs/>
                <w:sz w:val="18"/>
                <w:szCs w:val="18"/>
              </w:rPr>
              <w:t>ж</w:t>
            </w:r>
            <w:proofErr w:type="gramEnd"/>
            <w:r w:rsidRPr="001D7689">
              <w:rPr>
                <w:rFonts w:ascii="Times New Roman" w:hAnsi="Times New Roman" w:cs="Times New Roman"/>
                <w:b/>
                <w:bCs/>
                <w:sz w:val="18"/>
                <w:szCs w:val="18"/>
              </w:rPr>
              <w:t>/д разъезд</w:t>
            </w:r>
          </w:p>
        </w:tc>
      </w:tr>
      <w:tr w:rsidR="001D7689" w:rsidRPr="001D7689" w:rsidTr="007477A0">
        <w:tc>
          <w:tcPr>
            <w:tcW w:w="934" w:type="dxa"/>
            <w:vAlign w:val="center"/>
          </w:tcPr>
          <w:p w:rsidR="001D7689" w:rsidRPr="001D7689" w:rsidRDefault="001D7689" w:rsidP="007477A0">
            <w:pPr>
              <w:jc w:val="center"/>
              <w:rPr>
                <w:rFonts w:ascii="Times New Roman" w:hAnsi="Times New Roman" w:cs="Times New Roman"/>
                <w:bCs/>
                <w:sz w:val="18"/>
                <w:szCs w:val="18"/>
              </w:rPr>
            </w:pPr>
            <w:r w:rsidRPr="001D7689">
              <w:rPr>
                <w:rFonts w:ascii="Times New Roman" w:hAnsi="Times New Roman" w:cs="Times New Roman"/>
                <w:bCs/>
                <w:sz w:val="18"/>
                <w:szCs w:val="18"/>
              </w:rPr>
              <w:t>1</w:t>
            </w:r>
          </w:p>
        </w:tc>
        <w:tc>
          <w:tcPr>
            <w:tcW w:w="4365" w:type="dxa"/>
            <w:vAlign w:val="center"/>
          </w:tcPr>
          <w:p w:rsidR="001D7689" w:rsidRPr="001D7689" w:rsidRDefault="001D7689" w:rsidP="007477A0">
            <w:pPr>
              <w:rPr>
                <w:rFonts w:ascii="Times New Roman" w:hAnsi="Times New Roman" w:cs="Times New Roman"/>
                <w:bCs/>
                <w:sz w:val="18"/>
                <w:szCs w:val="18"/>
              </w:rPr>
            </w:pPr>
            <w:r w:rsidRPr="001D7689">
              <w:rPr>
                <w:rFonts w:ascii="Times New Roman" w:hAnsi="Times New Roman" w:cs="Times New Roman"/>
                <w:bCs/>
                <w:sz w:val="18"/>
                <w:szCs w:val="18"/>
              </w:rPr>
              <w:t>Лесная</w:t>
            </w:r>
          </w:p>
        </w:tc>
        <w:tc>
          <w:tcPr>
            <w:tcW w:w="4272" w:type="dxa"/>
          </w:tcPr>
          <w:p w:rsidR="001D7689" w:rsidRPr="001D7689" w:rsidRDefault="001D7689" w:rsidP="007477A0">
            <w:pPr>
              <w:rPr>
                <w:rFonts w:ascii="Times New Roman" w:hAnsi="Times New Roman" w:cs="Times New Roman"/>
                <w:sz w:val="18"/>
                <w:szCs w:val="18"/>
              </w:rPr>
            </w:pPr>
            <w:r w:rsidRPr="001D7689">
              <w:rPr>
                <w:rFonts w:ascii="Times New Roman" w:hAnsi="Times New Roman" w:cs="Times New Roman"/>
                <w:bCs/>
                <w:sz w:val="18"/>
                <w:szCs w:val="18"/>
              </w:rPr>
              <w:t>улица</w:t>
            </w:r>
          </w:p>
        </w:tc>
      </w:tr>
    </w:tbl>
    <w:p w:rsid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РОССИЙСКАЯ ФЕДЕРАЦИЯ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АДМИНИСТРАЦИЯ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СЕЛЬСКОГО ПОСЕЛЕНИЯ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МАЛЫЙ ТОЛКАЙ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МУНИЦИПАЛЬНОГО РАЙОНА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ПОХВИСТНЕВСКИЙ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roofErr w:type="gramStart"/>
      <w:r>
        <w:rPr>
          <w:rFonts w:ascii="Times New Roman" w:eastAsia="Andale Sans UI" w:hAnsi="Times New Roman" w:cs="Times New Roman"/>
          <w:kern w:val="1"/>
          <w:sz w:val="18"/>
          <w:szCs w:val="18"/>
        </w:rPr>
        <w:t>П</w:t>
      </w:r>
      <w:proofErr w:type="gramEnd"/>
      <w:r>
        <w:rPr>
          <w:rFonts w:ascii="Times New Roman" w:eastAsia="Andale Sans UI" w:hAnsi="Times New Roman" w:cs="Times New Roman"/>
          <w:kern w:val="1"/>
          <w:sz w:val="18"/>
          <w:szCs w:val="18"/>
        </w:rPr>
        <w:t xml:space="preserve"> О С Т А Н О В Л Е Н И 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22.05.2019 № 59</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В соответствии с Федеральным законом от 27.07.2010 года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Администрация сельского поселения Малый Толкай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П</w:t>
      </w:r>
      <w:proofErr w:type="gramEnd"/>
      <w:r w:rsidRPr="001D7689">
        <w:rPr>
          <w:rFonts w:ascii="Times New Roman" w:eastAsia="Andale Sans UI" w:hAnsi="Times New Roman" w:cs="Times New Roman"/>
          <w:kern w:val="1"/>
          <w:sz w:val="18"/>
          <w:szCs w:val="18"/>
        </w:rPr>
        <w:t xml:space="preserve"> О С Т А Н О В Л Я Е 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w:t>
      </w:r>
      <w:bookmarkStart w:id="0" w:name="_GoBack"/>
      <w:r w:rsidRPr="001D7689">
        <w:rPr>
          <w:rFonts w:ascii="Times New Roman" w:eastAsia="Andale Sans UI" w:hAnsi="Times New Roman" w:cs="Times New Roman"/>
          <w:kern w:val="1"/>
          <w:sz w:val="18"/>
          <w:szCs w:val="18"/>
        </w:rPr>
        <w:t>о</w:t>
      </w:r>
      <w:bookmarkEnd w:id="0"/>
      <w:r w:rsidRPr="001D7689">
        <w:rPr>
          <w:rFonts w:ascii="Times New Roman" w:eastAsia="Andale Sans UI" w:hAnsi="Times New Roman" w:cs="Times New Roman"/>
          <w:kern w:val="1"/>
          <w:sz w:val="18"/>
          <w:szCs w:val="18"/>
        </w:rPr>
        <w:t>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на территории  сельского поселения Малый Толкай муниципального района Похвистневский Самарской области (прилагается).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Опубликовать настоящее Постановление в газете «Вестник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и разместить на официальном сайте Администрации сельского поселения Малый Толкай.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3. </w:t>
      </w:r>
      <w:proofErr w:type="gramStart"/>
      <w:r w:rsidRPr="001D7689">
        <w:rPr>
          <w:rFonts w:ascii="Times New Roman" w:eastAsia="Andale Sans UI" w:hAnsi="Times New Roman" w:cs="Times New Roman"/>
          <w:kern w:val="1"/>
          <w:sz w:val="18"/>
          <w:szCs w:val="18"/>
        </w:rPr>
        <w:t>Контроль за</w:t>
      </w:r>
      <w:proofErr w:type="gramEnd"/>
      <w:r w:rsidRPr="001D7689">
        <w:rPr>
          <w:rFonts w:ascii="Times New Roman" w:eastAsia="Andale Sans UI" w:hAnsi="Times New Roman" w:cs="Times New Roman"/>
          <w:kern w:val="1"/>
          <w:sz w:val="18"/>
          <w:szCs w:val="18"/>
        </w:rPr>
        <w:t xml:space="preserve"> выполнением настоящего Постановления оставляю за собой.</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Глава поселения                                     И.Т.Дерюжова</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УТВЕРЖДЕН</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постановлением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от «22»  мая 2019 год  №59</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Административный регламент</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предоставления муниципальной услуги</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b/>
          <w:kern w:val="1"/>
          <w:sz w:val="18"/>
          <w:szCs w:val="18"/>
        </w:rPr>
      </w:pPr>
      <w:r w:rsidRPr="001D7689">
        <w:rPr>
          <w:rFonts w:ascii="Times New Roman" w:eastAsia="Andale Sans UI" w:hAnsi="Times New Roman" w:cs="Times New Roman"/>
          <w:b/>
          <w:kern w:val="1"/>
          <w:sz w:val="18"/>
          <w:szCs w:val="1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b/>
          <w:kern w:val="1"/>
          <w:sz w:val="18"/>
          <w:szCs w:val="18"/>
        </w:rPr>
        <w:t xml:space="preserve"> Т</w:t>
      </w:r>
      <w:proofErr w:type="gramEnd"/>
      <w:r w:rsidRPr="001D7689">
        <w:rPr>
          <w:rFonts w:ascii="Times New Roman" w:eastAsia="Andale Sans UI" w:hAnsi="Times New Roman" w:cs="Times New Roman"/>
          <w:b/>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I. Общие положения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1.1.</w:t>
      </w:r>
      <w:r w:rsidRPr="001D7689">
        <w:rPr>
          <w:rFonts w:ascii="Times New Roman" w:eastAsia="Andale Sans UI" w:hAnsi="Times New Roman" w:cs="Times New Roman"/>
          <w:kern w:val="1"/>
          <w:sz w:val="18"/>
          <w:szCs w:val="18"/>
        </w:rPr>
        <w:tab/>
      </w:r>
      <w:proofErr w:type="gramStart"/>
      <w:r w:rsidRPr="001D7689">
        <w:rPr>
          <w:rFonts w:ascii="Times New Roman" w:eastAsia="Andale Sans UI" w:hAnsi="Times New Roman" w:cs="Times New Roman"/>
          <w:kern w:val="1"/>
          <w:sz w:val="18"/>
          <w:szCs w:val="1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w:t>
      </w:r>
      <w:r w:rsidRPr="001D7689">
        <w:rPr>
          <w:rFonts w:ascii="Times New Roman" w:eastAsia="Andale Sans UI" w:hAnsi="Times New Roman" w:cs="Times New Roman"/>
          <w:kern w:val="1"/>
          <w:sz w:val="18"/>
          <w:szCs w:val="18"/>
        </w:rPr>
        <w:lastRenderedPageBreak/>
        <w:t>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1.2. Описание заявителей, а также их представителей.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1.3. Перечень нормативных правовых актов, регулирующих отношения, возникающие в связи с предоставлением муниципальной услуги.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Правовыми основаниями для предоставления муниципальной услуги являются: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Воздушный кодекс Российской Федерации («Российская газета», № 59-60, 26.03.1997);</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1.4. Муниципальная услуга предоставляется Администрацией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(далее - уполномоченный орган).</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Местонахождение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446468, Самарская область, Похвистневский район, с. Малый Толкай, ул. Молодежная, д. 2Б;</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График работы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 xml:space="preserve">олкай муниципального района Похвистневский Самарской области: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График работы Администрации (время местное):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понедельник – пятница             с 8.00 до 16.00</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суббота и </w:t>
      </w:r>
      <w:proofErr w:type="gramStart"/>
      <w:r w:rsidRPr="001D7689">
        <w:rPr>
          <w:rFonts w:ascii="Times New Roman" w:eastAsia="Andale Sans UI" w:hAnsi="Times New Roman" w:cs="Times New Roman"/>
          <w:kern w:val="1"/>
          <w:sz w:val="18"/>
          <w:szCs w:val="18"/>
        </w:rPr>
        <w:t>воскресенье</w:t>
      </w:r>
      <w:proofErr w:type="gramEnd"/>
      <w:r w:rsidRPr="001D7689">
        <w:rPr>
          <w:rFonts w:ascii="Times New Roman" w:eastAsia="Andale Sans UI" w:hAnsi="Times New Roman" w:cs="Times New Roman"/>
          <w:kern w:val="1"/>
          <w:sz w:val="18"/>
          <w:szCs w:val="18"/>
        </w:rPr>
        <w:tab/>
      </w:r>
      <w:r w:rsidRPr="001D7689">
        <w:rPr>
          <w:rFonts w:ascii="Times New Roman" w:eastAsia="Andale Sans UI" w:hAnsi="Times New Roman" w:cs="Times New Roman"/>
          <w:kern w:val="1"/>
          <w:sz w:val="18"/>
          <w:szCs w:val="18"/>
        </w:rPr>
        <w:tab/>
        <w:t xml:space="preserve"> выходные дни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перерыв</w:t>
      </w:r>
      <w:r w:rsidRPr="001D7689">
        <w:rPr>
          <w:rFonts w:ascii="Times New Roman" w:eastAsia="Andale Sans UI" w:hAnsi="Times New Roman" w:cs="Times New Roman"/>
          <w:kern w:val="1"/>
          <w:sz w:val="18"/>
          <w:szCs w:val="18"/>
        </w:rPr>
        <w:tab/>
      </w:r>
      <w:r w:rsidRPr="001D7689">
        <w:rPr>
          <w:rFonts w:ascii="Times New Roman" w:eastAsia="Andale Sans UI" w:hAnsi="Times New Roman" w:cs="Times New Roman"/>
          <w:kern w:val="1"/>
          <w:sz w:val="18"/>
          <w:szCs w:val="18"/>
        </w:rPr>
        <w:tab/>
      </w:r>
      <w:r w:rsidRPr="001D7689">
        <w:rPr>
          <w:rFonts w:ascii="Times New Roman" w:eastAsia="Andale Sans UI" w:hAnsi="Times New Roman" w:cs="Times New Roman"/>
          <w:kern w:val="1"/>
          <w:sz w:val="18"/>
          <w:szCs w:val="18"/>
        </w:rPr>
        <w:tab/>
      </w:r>
      <w:r w:rsidRPr="001D7689">
        <w:rPr>
          <w:rFonts w:ascii="Times New Roman" w:eastAsia="Andale Sans UI" w:hAnsi="Times New Roman" w:cs="Times New Roman"/>
          <w:kern w:val="1"/>
          <w:sz w:val="18"/>
          <w:szCs w:val="18"/>
        </w:rPr>
        <w:tab/>
        <w:t xml:space="preserve"> с 12.00 до 13.00;</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Справочный телефон/ факс: 8 (84656)54-1-40, 8(84656)54-1-66</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официального сайта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в информационно-телекоммуникационной сети «Интернет», содержащий информацию о предоставлении муниципальной услуги – m-tolkai@mail.ru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электронной почты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m-tolkai@mail.ru.</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II. Стандарт пред</w:t>
      </w:r>
      <w:r>
        <w:rPr>
          <w:rFonts w:ascii="Times New Roman" w:eastAsia="Andale Sans UI" w:hAnsi="Times New Roman" w:cs="Times New Roman"/>
          <w:kern w:val="1"/>
          <w:sz w:val="18"/>
          <w:szCs w:val="18"/>
        </w:rPr>
        <w:t>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Pr="001D7689">
        <w:rPr>
          <w:rFonts w:ascii="Times New Roman" w:eastAsia="Andale Sans UI" w:hAnsi="Times New Roman" w:cs="Times New Roman"/>
          <w:kern w:val="1"/>
          <w:sz w:val="18"/>
          <w:szCs w:val="18"/>
        </w:rPr>
        <w:lastRenderedPageBreak/>
        <w:t>привязных аэростатов над муниципальным образованием субъекта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2.2. Орган,  предоставляющий муниципальную услугу - Администрация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Ответственный сотрудник, отвечающий за предоставление муниципальной услуги – заместитель Главы Администрации сельского поселения.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2.3. Результатом предоставления муниципальной услуги является: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Направление (выдача)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2.5. Срок предоставления муниципальной услуги не может превышать 30 дней со дня получения заявления о выдаче разрешения.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2.6. Правовые основания предоставления муниципальной услуги указаны в части 1.3. настоящего  Административного регламента.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 Для получения разрешения заявитель направляет заявление в Администрацию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 xml:space="preserve">олкай муниципального района Похвистневский Самарской области.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2.7.1.1. на выполнение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договор с третьим лицом на выполнение заявленных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8)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2.7.1.2. на выполнение парашютных прыжков: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7) документы, подтверждающие полномочия лица, подписавшего заявление.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2.7.1.3. на выполнение привязных аэростатов: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3) документ, удостоверяющий личность в соответствии с </w:t>
      </w:r>
      <w:r w:rsidRPr="001D7689">
        <w:rPr>
          <w:rFonts w:ascii="Times New Roman" w:eastAsia="Andale Sans UI" w:hAnsi="Times New Roman" w:cs="Times New Roman"/>
          <w:kern w:val="1"/>
          <w:sz w:val="18"/>
          <w:szCs w:val="18"/>
        </w:rPr>
        <w:lastRenderedPageBreak/>
        <w:t>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для осуществления коммерческих воздушных перевозок/сертификат (свидетельство)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на выполнение авиационных работ/свидетельство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авиации общего назначения: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2.7.2.1. на выполнение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договор с третьим лицом на выполнение заявленных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8)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2.7.2.2. на выполнение парашютных прыжков: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2.7.2.3. на выполнение подъемов привязных аэростатов: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устав юридического лица, если заявителем является юридическое лицо;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7) документы, подтверждающие полномочия лица, подписавшего заявление.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2.7.3. Для получения разрешения на выполнение авиационной деятельности заявителями, относящимися к государственной авиации: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2.7.3.1. на выполнение авиационных работ: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приказ о допуске командиров воздушных судов к полетам;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4) порядок (инструкция), в соответствии с которы</w:t>
      </w:r>
      <w:proofErr w:type="gramStart"/>
      <w:r w:rsidRPr="001D7689">
        <w:rPr>
          <w:rFonts w:ascii="Times New Roman" w:eastAsia="Andale Sans UI" w:hAnsi="Times New Roman" w:cs="Times New Roman"/>
          <w:kern w:val="1"/>
          <w:sz w:val="18"/>
          <w:szCs w:val="18"/>
        </w:rPr>
        <w:t>м(</w:t>
      </w:r>
      <w:proofErr w:type="gramEnd"/>
      <w:r w:rsidRPr="001D7689">
        <w:rPr>
          <w:rFonts w:ascii="Times New Roman" w:eastAsia="Andale Sans UI" w:hAnsi="Times New Roman" w:cs="Times New Roman"/>
          <w:kern w:val="1"/>
          <w:sz w:val="18"/>
          <w:szCs w:val="18"/>
        </w:rPr>
        <w:t>ой) заявитель планирует выполнять заявленные авиационные работы.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2.7.3.2. на выполнение парашютных прыжков: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приказ о допуске командиров воздушных судов к полетам;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положение об организации Парашютно-десантной службы на базе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2.7.3.3. на выполнение подъемов привязных аэростатов: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 приказ о допуске командиров воздушных судов к полетам;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2.8. </w:t>
      </w:r>
      <w:proofErr w:type="gramStart"/>
      <w:r w:rsidRPr="001D7689">
        <w:rPr>
          <w:rFonts w:ascii="Times New Roman" w:eastAsia="Andale Sans UI" w:hAnsi="Times New Roman" w:cs="Times New Roman"/>
          <w:kern w:val="1"/>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w:t>
      </w:r>
      <w:r w:rsidRPr="001D7689">
        <w:rPr>
          <w:rFonts w:ascii="Times New Roman" w:eastAsia="Andale Sans UI" w:hAnsi="Times New Roman" w:cs="Times New Roman"/>
          <w:kern w:val="1"/>
          <w:sz w:val="18"/>
          <w:szCs w:val="18"/>
        </w:rPr>
        <w:lastRenderedPageBreak/>
        <w:t>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 xml:space="preserve">сертификат (свидетельство)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на выполнение авиационных работ вместе с приложением к нему/сертификат (свидетельство)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для осуществления коммерческих воздушных перевозок вместе с приложением к нему/свидетельство </w:t>
      </w:r>
      <w:proofErr w:type="spellStart"/>
      <w:r w:rsidRPr="001D7689">
        <w:rPr>
          <w:rFonts w:ascii="Times New Roman" w:eastAsia="Andale Sans UI" w:hAnsi="Times New Roman" w:cs="Times New Roman"/>
          <w:kern w:val="1"/>
          <w:sz w:val="18"/>
          <w:szCs w:val="18"/>
        </w:rPr>
        <w:t>эксплуатанта</w:t>
      </w:r>
      <w:proofErr w:type="spellEnd"/>
      <w:r w:rsidRPr="001D7689">
        <w:rPr>
          <w:rFonts w:ascii="Times New Roman" w:eastAsia="Andale Sans UI" w:hAnsi="Times New Roman" w:cs="Times New Roman"/>
          <w:kern w:val="1"/>
          <w:sz w:val="18"/>
          <w:szCs w:val="1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1D7689">
        <w:rPr>
          <w:rFonts w:ascii="Times New Roman" w:eastAsia="Andale Sans UI" w:hAnsi="Times New Roman" w:cs="Times New Roman"/>
          <w:kern w:val="1"/>
          <w:sz w:val="18"/>
          <w:szCs w:val="18"/>
        </w:rPr>
        <w:t xml:space="preserve"> проведению обязательной сертификации физических лиц, юридических лиц, выполняющих авиационные работы. </w:t>
      </w:r>
      <w:proofErr w:type="gramStart"/>
      <w:r w:rsidRPr="001D7689">
        <w:rPr>
          <w:rFonts w:ascii="Times New Roman" w:eastAsia="Andale Sans UI" w:hAnsi="Times New Roman" w:cs="Times New Roman"/>
          <w:kern w:val="1"/>
          <w:sz w:val="18"/>
          <w:szCs w:val="18"/>
        </w:rPr>
        <w:t>Порядок проведения сертификации»).</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2.9. Специалистам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запрещено требовать от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D7689">
        <w:rPr>
          <w:rFonts w:ascii="Times New Roman" w:eastAsia="Andale Sans UI" w:hAnsi="Times New Roman" w:cs="Times New Roman"/>
          <w:kern w:val="1"/>
          <w:sz w:val="18"/>
          <w:szCs w:val="18"/>
        </w:rPr>
        <w:t>и(</w:t>
      </w:r>
      <w:proofErr w:type="gramEnd"/>
      <w:r w:rsidRPr="001D7689">
        <w:rPr>
          <w:rFonts w:ascii="Times New Roman" w:eastAsia="Andale Sans UI" w:hAnsi="Times New Roman" w:cs="Times New Roman"/>
          <w:kern w:val="1"/>
          <w:sz w:val="18"/>
          <w:szCs w:val="1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2.10. Исчерпывающий перечень оснований для отказа в приеме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2.11. Исчерпывающий перечень оснований для приостановления или отказа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отказа в предоставлении муниципальной услуги является: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представленные документы содержат недостоверные и (или) противоречивые сведения;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Основания для приостановления предоставления муниципальной услуги действующим законодательством не предусмотрены.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Услуги, которые являются необходимыми и обязательными для предоставления муниципальной, не предусмотрены.</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2.13. Порядок, размер и основания взимания государственной пошлины или иной платы, взимаемой за предоставление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Взимание государственной пошлины или иной платы, взимаемой за предоставление муниципальной услуги, не предусмотрено.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Выдача разрешения осуществляется на безвозмездной основе.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Взимание платы за предоставление услуг, необходимых и обязательных для предоставления муниципальной услуги, не предусмотрено.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Прием заявителей осуществляется специалистом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 xml:space="preserve">олкай </w:t>
      </w:r>
      <w:r w:rsidRPr="001D7689">
        <w:rPr>
          <w:rFonts w:ascii="Times New Roman" w:eastAsia="Andale Sans UI" w:hAnsi="Times New Roman" w:cs="Times New Roman"/>
          <w:kern w:val="1"/>
          <w:sz w:val="18"/>
          <w:szCs w:val="18"/>
        </w:rPr>
        <w:lastRenderedPageBreak/>
        <w:t>муниципального района Похвистневский.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Кабинет для приема заявителей должен быть оборудован информационными табличками (вывесками) с указанием: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номера кабинета;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фамилий и инициалов сотрудников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о муниципального района Похвистневский, осуществляющих прием.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Место для приема заявителей должно быть снабжено столом, стулом и быть приспособлено для оформления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помещении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должны быть оборудованные места для ожидания приема и возможности оформления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Информация, касающаяся предоставления муниципальной услуги, должна располагаться на информационных стендах в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 стендах размещается следующая информация: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общий режим работы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образец заполнения заявления;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перечень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2.17. Основными показателями доступности и качества муниципальной услуги являются: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высокая степень открытости информации о муниципальной услуге;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удовлетворённость заявителей качеством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III. Состав, последовательность и сроки выполнения административных процедур, требования к порядку их выполнения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3.1. Предоставление муниципальной услуги включает в себя следующие административные процедуры: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Прием (получение) и регистрация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Обработка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Формирование результата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Направление (выдача) заявителю разрешения либо отказ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Блок-схема последовательности действий исполнения </w:t>
      </w:r>
      <w:r w:rsidRPr="001D7689">
        <w:rPr>
          <w:rFonts w:ascii="Times New Roman" w:eastAsia="Andale Sans UI" w:hAnsi="Times New Roman" w:cs="Times New Roman"/>
          <w:kern w:val="1"/>
          <w:sz w:val="18"/>
          <w:szCs w:val="18"/>
        </w:rPr>
        <w:lastRenderedPageBreak/>
        <w:t xml:space="preserve">муниципальной услуги приведена в приложении 2 к настоящему Административному регламенту.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3.2. Прием (получение) и регистрация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Специалист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ответственный за прием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Осуществляет прием и регистрацию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Формирует комплект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3.3. Обработка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начала выполнения административной процедуры является поступление от специалиста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ответственного за прием документов, сформированного комплекта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Уполномоченный сотрудник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ответственный за обработку документов, необходимых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3.4. Формирование результата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начала выполнения административной процедуры является поступление от уполномоченного сотрудника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Уполномоченный сотрудник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субъекта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Разрешение оформляется по форме согласно приложению 3 к настоящему Административному регламенту.</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Результатом административной процедуры является оформление разрешения либо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Основанием для начала выполнения административной процедуры является поступление от уполномоченного сотрудника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Уполномоченный сотрудник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несет ответственность за выдачу документов:</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Выдает (направляет) заявителю разрешение либо решение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IV. Формы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исполнением Административного регламента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4.1. Порядок осуществления текущего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полнотой и качеством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Контроль за</w:t>
      </w:r>
      <w:proofErr w:type="gramEnd"/>
      <w:r w:rsidRPr="001D7689">
        <w:rPr>
          <w:rFonts w:ascii="Times New Roman" w:eastAsia="Andale Sans UI" w:hAnsi="Times New Roman" w:cs="Times New Roman"/>
          <w:kern w:val="1"/>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Периодичность проведения проверок носит плановый характер (осуществляется на основании утвержденного плана </w:t>
      </w:r>
      <w:r w:rsidRPr="001D7689">
        <w:rPr>
          <w:rFonts w:ascii="Times New Roman" w:eastAsia="Andale Sans UI" w:hAnsi="Times New Roman" w:cs="Times New Roman"/>
          <w:kern w:val="1"/>
          <w:sz w:val="18"/>
          <w:szCs w:val="18"/>
        </w:rPr>
        <w:lastRenderedPageBreak/>
        <w:t xml:space="preserve">работы, не реже одного раза в год) и внеплановый характер (по конкретному обращению). </w:t>
      </w:r>
      <w:proofErr w:type="gramStart"/>
      <w:r w:rsidRPr="001D7689">
        <w:rPr>
          <w:rFonts w:ascii="Times New Roman" w:eastAsia="Andale Sans UI" w:hAnsi="Times New Roman" w:cs="Times New Roman"/>
          <w:kern w:val="1"/>
          <w:sz w:val="18"/>
          <w:szCs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4.4. Положения, характеризующие требования к порядку и формам </w:t>
      </w:r>
      <w:proofErr w:type="gramStart"/>
      <w:r w:rsidRPr="001D7689">
        <w:rPr>
          <w:rFonts w:ascii="Times New Roman" w:eastAsia="Andale Sans UI" w:hAnsi="Times New Roman" w:cs="Times New Roman"/>
          <w:kern w:val="1"/>
          <w:sz w:val="18"/>
          <w:szCs w:val="18"/>
        </w:rPr>
        <w:t>контроля за</w:t>
      </w:r>
      <w:proofErr w:type="gramEnd"/>
      <w:r w:rsidRPr="001D7689">
        <w:rPr>
          <w:rFonts w:ascii="Times New Roman" w:eastAsia="Andale Sans UI" w:hAnsi="Times New Roman" w:cs="Times New Roman"/>
          <w:kern w:val="1"/>
          <w:sz w:val="18"/>
          <w:szCs w:val="18"/>
        </w:rPr>
        <w:t xml:space="preserve"> предоставлением муниципальной услуги, в том числе со стороны граждан, их объединений и организаций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V. Досудебный (внесудебный) порядок обжалования решений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и действий (бездействия) органа местного самоуправления, </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предоставляющего муниципальную услугу, а также его должностных лиц,</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муниципальных служащих</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5.1. Информация для заявителя о его праве подать жалобу на решение и(или) действие (бездействие) Администрации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5.2. Предмет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Заявитель может обратиться с жалобой по основаниям и в порядке, которые установлены статьями 11.1 и 11.2 </w:t>
      </w:r>
      <w:r w:rsidRPr="001D7689">
        <w:rPr>
          <w:rFonts w:ascii="Times New Roman" w:eastAsia="Andale Sans UI" w:hAnsi="Times New Roman" w:cs="Times New Roman"/>
          <w:kern w:val="1"/>
          <w:sz w:val="18"/>
          <w:szCs w:val="18"/>
        </w:rPr>
        <w:lastRenderedPageBreak/>
        <w:t>Федерального закона № 210, в том числе в следующих случаях:</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нарушение срока регистрации заявления о предоставлении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нарушение срока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нарушение срока или порядка выдачи документов по результатам предоставления государственной или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 xml:space="preserve">В указанном случае досудебное (внесудебное) обжалование заявителем решений и </w:t>
      </w:r>
      <w:r w:rsidRPr="001D7689">
        <w:rPr>
          <w:rFonts w:ascii="Times New Roman" w:eastAsia="Andale Sans UI" w:hAnsi="Times New Roman" w:cs="Times New Roman"/>
          <w:kern w:val="1"/>
          <w:sz w:val="18"/>
          <w:szCs w:val="1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1D7689">
        <w:rPr>
          <w:rFonts w:ascii="Times New Roman" w:eastAsia="Andale Sans UI" w:hAnsi="Times New Roman" w:cs="Times New Roman"/>
          <w:kern w:val="1"/>
          <w:sz w:val="18"/>
          <w:szCs w:val="18"/>
        </w:rPr>
        <w:t xml:space="preserve"> </w:t>
      </w:r>
      <w:proofErr w:type="gramStart"/>
      <w:r w:rsidRPr="001D7689">
        <w:rPr>
          <w:rFonts w:ascii="Times New Roman" w:eastAsia="Andale Sans UI" w:hAnsi="Times New Roman" w:cs="Times New Roman"/>
          <w:kern w:val="1"/>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5.3. Органы местного самоуправления и уполномоченные на рассмотрение жалобы должностные лица, которым может быть направлена жалоба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5.4. Порядок подачи и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Жалоба в соответствии с Федеральным законом № 210 должна содержать:</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7689">
        <w:rPr>
          <w:rFonts w:ascii="Times New Roman" w:eastAsia="Andale Sans UI" w:hAnsi="Times New Roman" w:cs="Times New Roman"/>
          <w:kern w:val="1"/>
          <w:sz w:val="18"/>
          <w:szCs w:val="18"/>
        </w:rPr>
        <w:t>представлена</w:t>
      </w:r>
      <w:proofErr w:type="gramEnd"/>
      <w:r w:rsidRPr="001D7689">
        <w:rPr>
          <w:rFonts w:ascii="Times New Roman" w:eastAsia="Andale Sans UI" w:hAnsi="Times New Roman" w:cs="Times New Roman"/>
          <w:kern w:val="1"/>
          <w:sz w:val="18"/>
          <w:szCs w:val="18"/>
        </w:rPr>
        <w:t>:</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 оформленная в соответствии с законодательством Российской Федерации доверенность (для физических лиц);</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электронном виде жалоба может быть подана заявителем посредством:</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официального сайта органа местного самоуправления;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Единого портала;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Портала.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5.5. Сроки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Жалоба, поступившая в Администрацию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5.6. Результат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 результатам рассмотрения жалобы в соответствии с частью 7 статьи 11.2 Федерального закона № 210 Администрация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принимает одно из следующих решений:</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отказывает в удовлетворении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 удовлетворении жалобы Администрация 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В случае установления в ходе или по результатам </w:t>
      </w:r>
      <w:proofErr w:type="gramStart"/>
      <w:r w:rsidRPr="001D7689">
        <w:rPr>
          <w:rFonts w:ascii="Times New Roman" w:eastAsia="Andale Sans UI" w:hAnsi="Times New Roman" w:cs="Times New Roman"/>
          <w:kern w:val="1"/>
          <w:sz w:val="18"/>
          <w:szCs w:val="18"/>
        </w:rPr>
        <w:t xml:space="preserve">рассмотрения жалобы признаков состава административного </w:t>
      </w:r>
      <w:r w:rsidRPr="001D7689">
        <w:rPr>
          <w:rFonts w:ascii="Times New Roman" w:eastAsia="Andale Sans UI" w:hAnsi="Times New Roman" w:cs="Times New Roman"/>
          <w:kern w:val="1"/>
          <w:sz w:val="18"/>
          <w:szCs w:val="18"/>
        </w:rPr>
        <w:lastRenderedPageBreak/>
        <w:t>правонарушения</w:t>
      </w:r>
      <w:proofErr w:type="gramEnd"/>
      <w:r w:rsidRPr="001D7689">
        <w:rPr>
          <w:rFonts w:ascii="Times New Roman" w:eastAsia="Andale Sans UI" w:hAnsi="Times New Roman" w:cs="Times New Roman"/>
          <w:kern w:val="1"/>
          <w:sz w:val="18"/>
          <w:szCs w:val="18"/>
        </w:rPr>
        <w:t xml:space="preserve">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5.7. Порядок информирования заявителя о результатах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ответе по результатам рассмотрения жалобы указываются: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фамилия, имя, отчество (последнее - при наличии) или наименование заявителя;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основания для принятия решения по жалобе;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принятое по жалобе решение;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случае</w:t>
      </w:r>
      <w:proofErr w:type="gramStart"/>
      <w:r w:rsidRPr="001D7689">
        <w:rPr>
          <w:rFonts w:ascii="Times New Roman" w:eastAsia="Andale Sans UI" w:hAnsi="Times New Roman" w:cs="Times New Roman"/>
          <w:kern w:val="1"/>
          <w:sz w:val="18"/>
          <w:szCs w:val="18"/>
        </w:rPr>
        <w:t>,</w:t>
      </w:r>
      <w:proofErr w:type="gramEnd"/>
      <w:r w:rsidRPr="001D7689">
        <w:rPr>
          <w:rFonts w:ascii="Times New Roman" w:eastAsia="Andale Sans UI" w:hAnsi="Times New Roman" w:cs="Times New Roman"/>
          <w:kern w:val="1"/>
          <w:sz w:val="18"/>
          <w:szCs w:val="1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сведения о порядке обжалования принятого по жалобе решения.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5.8. Порядок обжалования решения по жалобе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5.9. Право заявителя на получение информации и документов, необходимых для обоснования и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5.10. Способы информирования заявителей о порядке подачи и рассмотрения жалобы</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Для получения информации о порядке подачи и рассмотрения жалобы заявитель вправе обратиться:</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устной форме;</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форме электронного документа;</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 телефону;</w:t>
      </w:r>
    </w:p>
    <w:p w:rsidR="001D7689" w:rsidRPr="001D7689" w:rsidRDefault="001D7689" w:rsidP="001D7689">
      <w:pPr>
        <w:widowControl w:val="0"/>
        <w:suppressAutoHyphens/>
        <w:spacing w:after="120" w:line="240" w:lineRule="auto"/>
        <w:jc w:val="both"/>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 письменной форме.</w:t>
      </w:r>
    </w:p>
    <w:p w:rsid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ab/>
        <w:t>Приложение 1</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Pr>
          <w:rFonts w:ascii="Times New Roman" w:eastAsia="Andale Sans UI" w:hAnsi="Times New Roman" w:cs="Times New Roman"/>
          <w:kern w:val="1"/>
          <w:sz w:val="18"/>
          <w:szCs w:val="18"/>
        </w:rPr>
        <w:t xml:space="preserve"> субъекта Российской Федерации»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ab/>
        <w:t>В Администрацию</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сельского поселения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     от 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roofErr w:type="gramStart"/>
      <w:r w:rsidRPr="001D7689">
        <w:rPr>
          <w:rFonts w:ascii="Times New Roman" w:eastAsia="Andale Sans UI" w:hAnsi="Times New Roman" w:cs="Times New Roman"/>
          <w:kern w:val="1"/>
          <w:sz w:val="18"/>
          <w:szCs w:val="18"/>
        </w:rPr>
        <w:t>(фамилия, имя, отчество заявителя (с указанием должности заявителя - при подаче заявления от юридического лица)</w:t>
      </w:r>
      <w:proofErr w:type="gramEnd"/>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(данные документа, удостоверяющего личность физического лица)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полное наименование с указанием организационно-правовой формы юридического лица)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места жительства/нахождения)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телефон: __________, факс 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эл. адрес/почта: 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ЗАЯВЛЕНИЕ</w:t>
      </w:r>
    </w:p>
    <w:p w:rsidR="001D7689" w:rsidRPr="001D7689" w:rsidRDefault="001D7689" w:rsidP="001D7689">
      <w:pPr>
        <w:widowControl w:val="0"/>
        <w:suppressAutoHyphens/>
        <w:spacing w:after="120" w:line="240" w:lineRule="auto"/>
        <w:jc w:val="center"/>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Прошу  выдать  разрешение  на  использование  воздушного  пространства  </w:t>
      </w:r>
      <w:proofErr w:type="gramStart"/>
      <w:r w:rsidRPr="001D7689">
        <w:rPr>
          <w:rFonts w:ascii="Times New Roman" w:eastAsia="Andale Sans UI" w:hAnsi="Times New Roman" w:cs="Times New Roman"/>
          <w:kern w:val="1"/>
          <w:sz w:val="18"/>
          <w:szCs w:val="18"/>
        </w:rPr>
        <w:t>над</w:t>
      </w:r>
      <w:proofErr w:type="gramEnd"/>
      <w:r w:rsidRPr="001D7689">
        <w:rPr>
          <w:rFonts w:ascii="Times New Roman" w:eastAsia="Andale Sans UI" w:hAnsi="Times New Roman" w:cs="Times New Roman"/>
          <w:kern w:val="1"/>
          <w:sz w:val="18"/>
          <w:szCs w:val="18"/>
        </w:rPr>
        <w:t xml:space="preserve"> 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(указать населенный пункт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для 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(вид деятельности по использованию воздушного пространства)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 воздушном судне: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тип____________________________________________________________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государственный (регистрационный) опознавательный знак 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заводской номер (при наличии) 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Срок использования воздушного пространства над населенным пунктом:</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начало _______________________, окончание 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Место использования воздушного пространства над населенным пунктом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(посадочные площадки, планируемые к использованию):</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Время использования воздушного пространства над населенным пунктом:</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(дневное/ночное)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Приложение: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Результат рассмотрения заявления прошу выдать на руки в Администрации сельского поселения Малый Толкай направить по адресу</w:t>
      </w:r>
      <w:proofErr w:type="gramStart"/>
      <w:r w:rsidRPr="001D7689">
        <w:rPr>
          <w:rFonts w:ascii="Times New Roman" w:eastAsia="Andale Sans UI" w:hAnsi="Times New Roman" w:cs="Times New Roman"/>
          <w:kern w:val="1"/>
          <w:sz w:val="18"/>
          <w:szCs w:val="18"/>
        </w:rPr>
        <w:t>: ____________________________;</w:t>
      </w:r>
      <w:proofErr w:type="gramEnd"/>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иное: 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(нужное отметить)</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            ___________       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(число, месяц, год)                              (подпись)              (расшифровка)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ab/>
        <w:t>Приложение 2</w:t>
      </w:r>
    </w:p>
    <w:p w:rsidR="001D7689" w:rsidRPr="001D7689" w:rsidRDefault="001D7689" w:rsidP="001D7689">
      <w:pPr>
        <w:widowControl w:val="0"/>
        <w:suppressAutoHyphens/>
        <w:spacing w:after="120" w:line="240" w:lineRule="auto"/>
        <w:jc w:val="right"/>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Блок-схема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последовательности действий исполнения муниципальной услуги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r w:rsidR="00F36858">
        <w:rPr>
          <w:rFonts w:ascii="Times New Roman" w:eastAsia="Andale Sans UI" w:hAnsi="Times New Roman" w:cs="Times New Roman"/>
          <w:kern w:val="1"/>
          <w:sz w:val="18"/>
          <w:szCs w:val="18"/>
        </w:rPr>
        <w:t>Малый</w:t>
      </w:r>
      <w:proofErr w:type="gramStart"/>
      <w:r w:rsidR="00F36858">
        <w:rPr>
          <w:rFonts w:ascii="Times New Roman" w:eastAsia="Andale Sans UI" w:hAnsi="Times New Roman" w:cs="Times New Roman"/>
          <w:kern w:val="1"/>
          <w:sz w:val="18"/>
          <w:szCs w:val="18"/>
        </w:rPr>
        <w:t xml:space="preserve"> Т</w:t>
      </w:r>
      <w:proofErr w:type="gramEnd"/>
      <w:r w:rsidR="00F36858">
        <w:rPr>
          <w:rFonts w:ascii="Times New Roman" w:eastAsia="Andale Sans UI" w:hAnsi="Times New Roman" w:cs="Times New Roman"/>
          <w:kern w:val="1"/>
          <w:sz w:val="18"/>
          <w:szCs w:val="18"/>
        </w:rPr>
        <w:t>олкай Самарской области</w:t>
      </w:r>
    </w:p>
    <w:p w:rsidR="001D7689" w:rsidRPr="001A5DF2" w:rsidRDefault="001D7689" w:rsidP="001D7689">
      <w:pPr>
        <w:autoSpaceDE w:val="0"/>
        <w:autoSpaceDN w:val="0"/>
        <w:adjustRightInd w:val="0"/>
        <w:jc w:val="center"/>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14:anchorId="290AF31B" wp14:editId="241D1E43">
                <wp:simplePos x="0" y="0"/>
                <wp:positionH relativeFrom="column">
                  <wp:posOffset>506095</wp:posOffset>
                </wp:positionH>
                <wp:positionV relativeFrom="paragraph">
                  <wp:posOffset>38736</wp:posOffset>
                </wp:positionV>
                <wp:extent cx="2390775" cy="558800"/>
                <wp:effectExtent l="0" t="0" r="28575" b="1270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8800"/>
                        </a:xfrm>
                        <a:prstGeom prst="rect">
                          <a:avLst/>
                        </a:prstGeom>
                        <a:solidFill>
                          <a:srgbClr val="FFFFFF"/>
                        </a:solidFill>
                        <a:ln w="9525">
                          <a:solidFill>
                            <a:srgbClr val="000000"/>
                          </a:solidFill>
                          <a:miter lim="800000"/>
                          <a:headEnd/>
                          <a:tailEnd/>
                        </a:ln>
                      </wps:spPr>
                      <wps:txbx>
                        <w:txbxContent>
                          <w:p w:rsidR="007477A0" w:rsidRPr="001D7689" w:rsidRDefault="007477A0" w:rsidP="001D7689">
                            <w:pPr>
                              <w:jc w:val="center"/>
                              <w:rPr>
                                <w:rFonts w:ascii="Times New Roman" w:hAnsi="Times New Roman" w:cs="Times New Roman"/>
                                <w:sz w:val="18"/>
                                <w:szCs w:val="18"/>
                              </w:rPr>
                            </w:pPr>
                            <w:r w:rsidRPr="001D7689">
                              <w:rPr>
                                <w:rFonts w:ascii="Times New Roman" w:hAnsi="Times New Roman" w:cs="Times New Roman"/>
                                <w:sz w:val="18"/>
                                <w:szCs w:val="18"/>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39.85pt;margin-top:3.05pt;width:188.2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">
                <v:textbox>
                  <w:txbxContent>
                    <w:p w:rsidR="007477A0" w:rsidRPr="001D7689" w:rsidRDefault="007477A0" w:rsidP="001D7689">
                      <w:pPr>
                        <w:jc w:val="center"/>
                        <w:rPr>
                          <w:rFonts w:ascii="Times New Roman" w:hAnsi="Times New Roman" w:cs="Times New Roman"/>
                          <w:sz w:val="18"/>
                          <w:szCs w:val="18"/>
                        </w:rPr>
                      </w:pPr>
                      <w:r w:rsidRPr="001D7689">
                        <w:rPr>
                          <w:rFonts w:ascii="Times New Roman" w:hAnsi="Times New Roman" w:cs="Times New Roman"/>
                          <w:sz w:val="18"/>
                          <w:szCs w:val="18"/>
                        </w:rPr>
                        <w:t>Прием (получение) и регистрация документов</w:t>
                      </w:r>
                    </w:p>
                  </w:txbxContent>
                </v:textbox>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14:anchorId="0C1EC6D0" wp14:editId="13BDBE35">
                <wp:simplePos x="0" y="0"/>
                <wp:positionH relativeFrom="column">
                  <wp:posOffset>1670685</wp:posOffset>
                </wp:positionH>
                <wp:positionV relativeFrom="paragraph">
                  <wp:posOffset>13335</wp:posOffset>
                </wp:positionV>
                <wp:extent cx="0" cy="18097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131.55pt;margin-top:1.05pt;width:0;height:14.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LxYAIAAHc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">
                <v:stroke endarrow="block"/>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136A3E9" wp14:editId="583B055F">
                <wp:simplePos x="0" y="0"/>
                <wp:positionH relativeFrom="column">
                  <wp:posOffset>569595</wp:posOffset>
                </wp:positionH>
                <wp:positionV relativeFrom="paragraph">
                  <wp:posOffset>8255</wp:posOffset>
                </wp:positionV>
                <wp:extent cx="2390775" cy="552450"/>
                <wp:effectExtent l="0" t="0" r="28575"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7477A0" w:rsidRPr="003402C5" w:rsidRDefault="007477A0" w:rsidP="001D7689">
                            <w:pPr>
                              <w:pStyle w:val="a8"/>
                              <w:ind w:firstLine="567"/>
                              <w:rPr>
                                <w:rFonts w:ascii="Times New Roman" w:hAnsi="Times New Roman"/>
                                <w:sz w:val="24"/>
                                <w:szCs w:val="24"/>
                              </w:rPr>
                            </w:pPr>
                            <w:r w:rsidRPr="001D7689">
                              <w:rPr>
                                <w:rFonts w:ascii="Times New Roman" w:hAnsi="Times New Roman"/>
                                <w:sz w:val="18"/>
                                <w:szCs w:val="18"/>
                              </w:rPr>
                              <w:t>Обработка</w:t>
                            </w:r>
                            <w:r w:rsidRPr="003402C5">
                              <w:rPr>
                                <w:rFonts w:ascii="Times New Roman" w:hAnsi="Times New Roman"/>
                                <w:sz w:val="24"/>
                                <w:szCs w:val="24"/>
                              </w:rPr>
                              <w:t xml:space="preserve"> </w:t>
                            </w:r>
                            <w:r w:rsidRPr="001D7689">
                              <w:rPr>
                                <w:rFonts w:ascii="Times New Roman" w:hAnsi="Times New Roman"/>
                                <w:sz w:val="18"/>
                                <w:szCs w:val="18"/>
                              </w:rPr>
                              <w:t>документов</w:t>
                            </w:r>
                          </w:p>
                          <w:p w:rsidR="007477A0" w:rsidRPr="00A400F4" w:rsidRDefault="007477A0" w:rsidP="001D7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7" type="#_x0000_t202" style="position:absolute;margin-left:44.85pt;margin-top:.65pt;width:188.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">
                <v:textbox>
                  <w:txbxContent>
                    <w:p w:rsidR="007477A0" w:rsidRPr="003402C5" w:rsidRDefault="007477A0" w:rsidP="001D7689">
                      <w:pPr>
                        <w:pStyle w:val="a8"/>
                        <w:ind w:firstLine="567"/>
                        <w:rPr>
                          <w:rFonts w:ascii="Times New Roman" w:hAnsi="Times New Roman"/>
                          <w:sz w:val="24"/>
                          <w:szCs w:val="24"/>
                        </w:rPr>
                      </w:pPr>
                      <w:r w:rsidRPr="001D7689">
                        <w:rPr>
                          <w:rFonts w:ascii="Times New Roman" w:hAnsi="Times New Roman"/>
                          <w:sz w:val="18"/>
                          <w:szCs w:val="18"/>
                        </w:rPr>
                        <w:t>Обработка</w:t>
                      </w:r>
                      <w:r w:rsidRPr="003402C5">
                        <w:rPr>
                          <w:rFonts w:ascii="Times New Roman" w:hAnsi="Times New Roman"/>
                          <w:sz w:val="24"/>
                          <w:szCs w:val="24"/>
                        </w:rPr>
                        <w:t xml:space="preserve"> </w:t>
                      </w:r>
                      <w:r w:rsidRPr="001D7689">
                        <w:rPr>
                          <w:rFonts w:ascii="Times New Roman" w:hAnsi="Times New Roman"/>
                          <w:sz w:val="18"/>
                          <w:szCs w:val="18"/>
                        </w:rPr>
                        <w:t>документов</w:t>
                      </w:r>
                    </w:p>
                    <w:p w:rsidR="007477A0" w:rsidRPr="00A400F4" w:rsidRDefault="007477A0" w:rsidP="001D7689"/>
                  </w:txbxContent>
                </v:textbox>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6B4A04B8" wp14:editId="11A406AD">
                <wp:simplePos x="0" y="0"/>
                <wp:positionH relativeFrom="column">
                  <wp:posOffset>1544320</wp:posOffset>
                </wp:positionH>
                <wp:positionV relativeFrom="paragraph">
                  <wp:posOffset>112395</wp:posOffset>
                </wp:positionV>
                <wp:extent cx="333375" cy="0"/>
                <wp:effectExtent l="52388" t="4762" r="80962" b="42863"/>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21.6pt;margin-top:8.85pt;width:26.2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">
                <v:stroke endarrow="block"/>
              </v:shape>
            </w:pict>
          </mc:Fallback>
        </mc:AlternateContent>
      </w:r>
    </w:p>
    <w:tbl>
      <w:tblPr>
        <w:tblpPr w:leftFromText="180" w:rightFromText="180" w:vertAnchor="text" w:horzAnchor="page" w:tblpX="8005"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tblGrid>
      <w:tr w:rsidR="001D7689" w:rsidRPr="001A5DF2" w:rsidTr="001D7689">
        <w:trPr>
          <w:trHeight w:val="488"/>
        </w:trPr>
        <w:tc>
          <w:tcPr>
            <w:tcW w:w="1834" w:type="dxa"/>
          </w:tcPr>
          <w:p w:rsidR="001D7689" w:rsidRPr="001A5DF2" w:rsidRDefault="001D7689" w:rsidP="001D7689">
            <w:pPr>
              <w:pStyle w:val="ConsPlusNonformat"/>
              <w:rPr>
                <w:rFonts w:ascii="Times New Roman" w:hAnsi="Times New Roman" w:cs="Times New Roman"/>
                <w:sz w:val="28"/>
                <w:szCs w:val="28"/>
              </w:rPr>
            </w:pPr>
          </w:p>
          <w:p w:rsidR="001D7689" w:rsidRPr="001D7689" w:rsidRDefault="001D7689" w:rsidP="001D7689">
            <w:pPr>
              <w:pStyle w:val="ConsPlusNonformat"/>
              <w:rPr>
                <w:rFonts w:ascii="Times New Roman" w:hAnsi="Times New Roman" w:cs="Times New Roman"/>
                <w:sz w:val="18"/>
                <w:szCs w:val="18"/>
              </w:rPr>
            </w:pPr>
            <w:r w:rsidRPr="001D7689">
              <w:rPr>
                <w:rFonts w:ascii="Times New Roman" w:hAnsi="Times New Roman" w:cs="Times New Roman"/>
                <w:sz w:val="18"/>
                <w:szCs w:val="18"/>
              </w:rPr>
              <w:t>Формирование результата предоставления муниципальной услуги</w:t>
            </w:r>
          </w:p>
        </w:tc>
      </w:tr>
    </w:tbl>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CA0C9D4" wp14:editId="1F6B9F96">
                <wp:simplePos x="0" y="0"/>
                <wp:positionH relativeFrom="column">
                  <wp:posOffset>1501775</wp:posOffset>
                </wp:positionH>
                <wp:positionV relativeFrom="paragraph">
                  <wp:posOffset>127000</wp:posOffset>
                </wp:positionV>
                <wp:extent cx="914400" cy="934720"/>
                <wp:effectExtent l="0" t="0" r="76200" b="558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34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18.25pt;margin-top:10pt;width:1in;height:7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ED60199" wp14:editId="73084F0D">
                <wp:simplePos x="0" y="0"/>
                <wp:positionH relativeFrom="column">
                  <wp:posOffset>345440</wp:posOffset>
                </wp:positionH>
                <wp:positionV relativeFrom="paragraph">
                  <wp:posOffset>113665</wp:posOffset>
                </wp:positionV>
                <wp:extent cx="1133475" cy="216535"/>
                <wp:effectExtent l="38100" t="0" r="28575" b="882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7.2pt;margin-top:8.95pt;width:89.25pt;height:17.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">
                <v:stroke endarrow="block"/>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0CDAB52" wp14:editId="0D323D89">
                <wp:simplePos x="0" y="0"/>
                <wp:positionH relativeFrom="column">
                  <wp:posOffset>74295</wp:posOffset>
                </wp:positionH>
                <wp:positionV relativeFrom="paragraph">
                  <wp:posOffset>22860</wp:posOffset>
                </wp:positionV>
                <wp:extent cx="2390775" cy="514350"/>
                <wp:effectExtent l="0" t="0" r="2857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7477A0" w:rsidRPr="001D7689" w:rsidRDefault="007477A0" w:rsidP="001D7689">
                            <w:pPr>
                              <w:rPr>
                                <w:rFonts w:ascii="Times New Roman" w:hAnsi="Times New Roman" w:cs="Times New Roman"/>
                                <w:sz w:val="18"/>
                                <w:szCs w:val="18"/>
                              </w:rPr>
                            </w:pPr>
                            <w:r w:rsidRPr="001D7689">
                              <w:rPr>
                                <w:rFonts w:ascii="Times New Roman" w:hAnsi="Times New Roman" w:cs="Times New Roman"/>
                                <w:sz w:val="18"/>
                                <w:szCs w:val="18"/>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8" type="#_x0000_t202" style="position:absolute;margin-left:5.85pt;margin-top:1.8pt;width:188.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">
                <v:textbox>
                  <w:txbxContent>
                    <w:p w:rsidR="007477A0" w:rsidRPr="001D7689" w:rsidRDefault="007477A0" w:rsidP="001D7689">
                      <w:pPr>
                        <w:rPr>
                          <w:rFonts w:ascii="Times New Roman" w:hAnsi="Times New Roman" w:cs="Times New Roman"/>
                          <w:sz w:val="18"/>
                          <w:szCs w:val="18"/>
                        </w:rPr>
                      </w:pPr>
                      <w:r w:rsidRPr="001D7689">
                        <w:rPr>
                          <w:rFonts w:ascii="Times New Roman" w:hAnsi="Times New Roman" w:cs="Times New Roman"/>
                          <w:sz w:val="18"/>
                          <w:szCs w:val="18"/>
                        </w:rPr>
                        <w:t>Направление (выдача)   заявителю разрешения</w:t>
                      </w:r>
                    </w:p>
                  </w:txbxContent>
                </v:textbox>
              </v:shape>
            </w:pict>
          </mc:Fallback>
        </mc:AlternateContent>
      </w:r>
    </w:p>
    <w:p w:rsidR="001D7689" w:rsidRPr="001A5DF2" w:rsidRDefault="001D7689" w:rsidP="001D7689">
      <w:pPr>
        <w:pStyle w:val="ConsPlusNonformat"/>
        <w:widowControl/>
        <w:rPr>
          <w:rFonts w:ascii="Times New Roman" w:hAnsi="Times New Roman" w:cs="Times New Roman"/>
          <w:sz w:val="28"/>
          <w:szCs w:val="28"/>
        </w:rPr>
      </w:pPr>
    </w:p>
    <w:p w:rsidR="001D7689" w:rsidRPr="001A5DF2" w:rsidRDefault="001D7689"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6672" behindDoc="0" locked="0" layoutInCell="1" allowOverlap="1" wp14:anchorId="5B6F74F4" wp14:editId="5DE699B8">
                <wp:simplePos x="0" y="0"/>
                <wp:positionH relativeFrom="column">
                  <wp:posOffset>4253864</wp:posOffset>
                </wp:positionH>
                <wp:positionV relativeFrom="paragraph">
                  <wp:posOffset>66040</wp:posOffset>
                </wp:positionV>
                <wp:extent cx="0" cy="180975"/>
                <wp:effectExtent l="76200" t="0" r="7620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34.95pt;margin-top:5.2pt;width:0;height:14.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6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">
                <v:stroke endarrow="block"/>
              </v:shape>
            </w:pict>
          </mc:Fallback>
        </mc:AlternateContent>
      </w:r>
    </w:p>
    <w:p w:rsidR="001D7689" w:rsidRPr="001A5DF2" w:rsidRDefault="00F36858" w:rsidP="001D7689">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2A402F4" wp14:editId="1912460D">
                <wp:simplePos x="0" y="0"/>
                <wp:positionH relativeFrom="column">
                  <wp:posOffset>913130</wp:posOffset>
                </wp:positionH>
                <wp:positionV relativeFrom="paragraph">
                  <wp:posOffset>37465</wp:posOffset>
                </wp:positionV>
                <wp:extent cx="2390775" cy="514350"/>
                <wp:effectExtent l="0" t="0" r="2857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7477A0" w:rsidRPr="00F36858" w:rsidRDefault="007477A0" w:rsidP="001D7689">
                            <w:pPr>
                              <w:rPr>
                                <w:rFonts w:ascii="Times New Roman" w:hAnsi="Times New Roman" w:cs="Times New Roman"/>
                                <w:sz w:val="18"/>
                                <w:szCs w:val="18"/>
                              </w:rPr>
                            </w:pPr>
                            <w:r w:rsidRPr="00F36858">
                              <w:rPr>
                                <w:rFonts w:ascii="Times New Roman" w:hAnsi="Times New Roman" w:cs="Times New Roman"/>
                                <w:sz w:val="18"/>
                                <w:szCs w:val="1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9" type="#_x0000_t202" style="position:absolute;margin-left:71.9pt;margin-top:2.95pt;width:188.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">
                <v:textbox>
                  <w:txbxContent>
                    <w:p w:rsidR="007477A0" w:rsidRPr="00F36858" w:rsidRDefault="007477A0" w:rsidP="001D7689">
                      <w:pPr>
                        <w:rPr>
                          <w:rFonts w:ascii="Times New Roman" w:hAnsi="Times New Roman" w:cs="Times New Roman"/>
                          <w:sz w:val="18"/>
                          <w:szCs w:val="18"/>
                        </w:rPr>
                      </w:pPr>
                      <w:r w:rsidRPr="00F36858">
                        <w:rPr>
                          <w:rFonts w:ascii="Times New Roman" w:hAnsi="Times New Roman" w:cs="Times New Roman"/>
                          <w:sz w:val="18"/>
                          <w:szCs w:val="18"/>
                        </w:rPr>
                        <w:t>Отказ  в предоставлении муниципальной услуги</w:t>
                      </w:r>
                    </w:p>
                  </w:txbxContent>
                </v:textbox>
              </v:shape>
            </w:pict>
          </mc:Fallback>
        </mc:AlternateContent>
      </w:r>
    </w:p>
    <w:p w:rsidR="001D7689" w:rsidRPr="001A5DF2" w:rsidRDefault="001D7689" w:rsidP="001D7689">
      <w:pPr>
        <w:pStyle w:val="ConsPlusNonformat"/>
        <w:widowControl/>
        <w:jc w:val="both"/>
        <w:rPr>
          <w:rFonts w:ascii="Times New Roman" w:hAnsi="Times New Roman" w:cs="Times New Roman"/>
          <w:sz w:val="28"/>
          <w:szCs w:val="2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F36858"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D161A7D" wp14:editId="04032F57">
                <wp:simplePos x="0" y="0"/>
                <wp:positionH relativeFrom="column">
                  <wp:posOffset>232410</wp:posOffset>
                </wp:positionH>
                <wp:positionV relativeFrom="paragraph">
                  <wp:posOffset>45085</wp:posOffset>
                </wp:positionV>
                <wp:extent cx="2726690" cy="674370"/>
                <wp:effectExtent l="0" t="0" r="16510" b="1143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7477A0" w:rsidRPr="001D7689" w:rsidRDefault="007477A0" w:rsidP="001D7689">
                            <w:pPr>
                              <w:pStyle w:val="ConsPlusNonformat"/>
                              <w:widowControl/>
                              <w:jc w:val="both"/>
                              <w:rPr>
                                <w:sz w:val="18"/>
                                <w:szCs w:val="18"/>
                              </w:rPr>
                            </w:pPr>
                            <w:r w:rsidRPr="001D7689">
                              <w:rPr>
                                <w:rFonts w:ascii="Times New Roman" w:hAnsi="Times New Roman"/>
                                <w:sz w:val="18"/>
                                <w:szCs w:val="18"/>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0" type="#_x0000_t202" style="position:absolute;margin-left:18.3pt;margin-top:3.55pt;width:214.7pt;height: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">
                <v:textbox>
                  <w:txbxContent>
                    <w:p w:rsidR="007477A0" w:rsidRPr="001D7689" w:rsidRDefault="007477A0" w:rsidP="001D7689">
                      <w:pPr>
                        <w:pStyle w:val="ConsPlusNonformat"/>
                        <w:widowControl/>
                        <w:jc w:val="both"/>
                        <w:rPr>
                          <w:sz w:val="18"/>
                          <w:szCs w:val="18"/>
                        </w:rPr>
                      </w:pPr>
                      <w:r w:rsidRPr="001D7689">
                        <w:rPr>
                          <w:rFonts w:ascii="Times New Roman" w:hAnsi="Times New Roman"/>
                          <w:sz w:val="18"/>
                          <w:szCs w:val="18"/>
                        </w:rPr>
                        <w:t>Уведомление заявителя об отказе в предоставлении муниципальной услуги</w:t>
                      </w:r>
                    </w:p>
                  </w:txbxContent>
                </v:textbox>
              </v:shape>
            </w:pict>
          </mc:Fallback>
        </mc:AlternateConten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Формирование результата пред</w:t>
      </w:r>
      <w:r w:rsidR="00F36858">
        <w:rPr>
          <w:rFonts w:ascii="Times New Roman" w:eastAsia="Andale Sans UI" w:hAnsi="Times New Roman" w:cs="Times New Roman"/>
          <w:kern w:val="1"/>
          <w:sz w:val="18"/>
          <w:szCs w:val="18"/>
        </w:rPr>
        <w:t>оставления муниципальной услуги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ab/>
        <w:t>Приложение 3</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РАЗРЕШЕНИЕ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о предоставлении муниципальной услуги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 _________ 20__ г.                                                                             № 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Выдано:</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(ФИО лица, индивидуального предпринимателя, наименование организации)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места нахождения (жительства): ________________________________________________________________________________________________________________________________________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свидетельство о государственной регистрации: 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(серия, номер)</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данные документа, удостоверяющего личность: 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(серия, номер)</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 выполнение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на воздушном судне: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тип 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государственный регистрационный (опознавательный/учетно-опознавательный) знак:____________________________________________________________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заводской номер (при наличии) 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Сроки использования воздушного пространства: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Срок действия разрешения: 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М.П.</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               ____________         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(должность)                            (подпись)                        (ра</w:t>
      </w:r>
      <w:r w:rsidR="00F36858">
        <w:rPr>
          <w:rFonts w:ascii="Times New Roman" w:eastAsia="Andale Sans UI" w:hAnsi="Times New Roman" w:cs="Times New Roman"/>
          <w:kern w:val="1"/>
          <w:sz w:val="18"/>
          <w:szCs w:val="18"/>
        </w:rPr>
        <w:t>сшифровка)</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ab/>
        <w:t>Приложение 4</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1D7689">
        <w:rPr>
          <w:rFonts w:ascii="Times New Roman" w:eastAsia="Andale Sans UI" w:hAnsi="Times New Roman" w:cs="Times New Roman"/>
          <w:kern w:val="1"/>
          <w:sz w:val="18"/>
          <w:szCs w:val="18"/>
        </w:rPr>
        <w:t xml:space="preserve"> Т</w:t>
      </w:r>
      <w:proofErr w:type="gramEnd"/>
      <w:r w:rsidRPr="001D7689">
        <w:rPr>
          <w:rFonts w:ascii="Times New Roman" w:eastAsia="Andale Sans UI" w:hAnsi="Times New Roman" w:cs="Times New Roman"/>
          <w:kern w:val="1"/>
          <w:sz w:val="18"/>
          <w:szCs w:val="18"/>
        </w:rPr>
        <w:t>олкай муниципального района Похвистневский Самарской области»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УВЕДОМЛЕНИЕ</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об отказе предоставлении муниципальной услуги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 _________20__ г.                                                                        № 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Выдано</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lastRenderedPageBreak/>
        <w:t>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(ФИО лица, индивидуального предпринимателя, наименование организации)</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адрес места нахождения (жительства): ________________________________________________________________________________________________________________________________________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свидетельство о государственной регистрации: 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(серия, номер)</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_______________________________________________________________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(указываются основания отказа в выдаче разрешения)</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_________________               ____________         ______________________</w:t>
      </w:r>
    </w:p>
    <w:p w:rsidR="001D7689" w:rsidRPr="001D7689" w:rsidRDefault="001D7689" w:rsidP="001D7689">
      <w:pPr>
        <w:widowControl w:val="0"/>
        <w:suppressAutoHyphens/>
        <w:spacing w:after="120" w:line="240" w:lineRule="auto"/>
        <w:rPr>
          <w:rFonts w:ascii="Times New Roman" w:eastAsia="Andale Sans UI" w:hAnsi="Times New Roman" w:cs="Times New Roman"/>
          <w:kern w:val="1"/>
          <w:sz w:val="18"/>
          <w:szCs w:val="18"/>
        </w:rPr>
      </w:pPr>
      <w:r w:rsidRPr="001D7689">
        <w:rPr>
          <w:rFonts w:ascii="Times New Roman" w:eastAsia="Andale Sans UI" w:hAnsi="Times New Roman" w:cs="Times New Roman"/>
          <w:kern w:val="1"/>
          <w:sz w:val="18"/>
          <w:szCs w:val="18"/>
        </w:rPr>
        <w:t xml:space="preserve">    (должность)                          (подпись)                         (расшифровка)</w:t>
      </w:r>
    </w:p>
    <w:p w:rsidR="001D7689" w:rsidRDefault="00F36858" w:rsidP="001D7689">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С О Б </w:t>
      </w:r>
      <w:proofErr w:type="gramStart"/>
      <w:r w:rsidRPr="00F36858">
        <w:rPr>
          <w:rFonts w:ascii="Times New Roman" w:eastAsia="Andale Sans UI" w:hAnsi="Times New Roman" w:cs="Times New Roman"/>
          <w:kern w:val="1"/>
          <w:sz w:val="18"/>
          <w:szCs w:val="18"/>
        </w:rPr>
        <w:t>Р</w:t>
      </w:r>
      <w:proofErr w:type="gramEnd"/>
      <w:r w:rsidRPr="00F36858">
        <w:rPr>
          <w:rFonts w:ascii="Times New Roman" w:eastAsia="Andale Sans UI" w:hAnsi="Times New Roman" w:cs="Times New Roman"/>
          <w:kern w:val="1"/>
          <w:sz w:val="18"/>
          <w:szCs w:val="18"/>
        </w:rPr>
        <w:t xml:space="preserve"> А Н И Е</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w:t>
      </w:r>
      <w:proofErr w:type="gramStart"/>
      <w:r w:rsidRPr="00F36858">
        <w:rPr>
          <w:rFonts w:ascii="Times New Roman" w:eastAsia="Andale Sans UI" w:hAnsi="Times New Roman" w:cs="Times New Roman"/>
          <w:kern w:val="1"/>
          <w:sz w:val="18"/>
          <w:szCs w:val="18"/>
        </w:rPr>
        <w:t>П</w:t>
      </w:r>
      <w:proofErr w:type="gramEnd"/>
      <w:r w:rsidRPr="00F36858">
        <w:rPr>
          <w:rFonts w:ascii="Times New Roman" w:eastAsia="Andale Sans UI" w:hAnsi="Times New Roman" w:cs="Times New Roman"/>
          <w:kern w:val="1"/>
          <w:sz w:val="18"/>
          <w:szCs w:val="18"/>
        </w:rPr>
        <w:t xml:space="preserve">  Р Е Д С Т А В И Т Е Л Е Й</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СЕЛЬСКОГО ПОСЕЛЕНИЯ</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МАЛЫЙ ТОЛКАЙ</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муниципального района</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ПОХВИСТНЕВСКИЙ</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САМАРСКОЙ ОБЛАСТИ</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третьего созыва</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w:t>
      </w:r>
      <w:proofErr w:type="gramStart"/>
      <w:r w:rsidRPr="00F36858">
        <w:rPr>
          <w:rFonts w:ascii="Times New Roman" w:eastAsia="Andale Sans UI" w:hAnsi="Times New Roman" w:cs="Times New Roman"/>
          <w:kern w:val="1"/>
          <w:sz w:val="18"/>
          <w:szCs w:val="18"/>
        </w:rPr>
        <w:t>Р</w:t>
      </w:r>
      <w:proofErr w:type="gramEnd"/>
      <w:r w:rsidRPr="00F36858">
        <w:rPr>
          <w:rFonts w:ascii="Times New Roman" w:eastAsia="Andale Sans UI" w:hAnsi="Times New Roman" w:cs="Times New Roman"/>
          <w:kern w:val="1"/>
          <w:sz w:val="18"/>
          <w:szCs w:val="18"/>
        </w:rPr>
        <w:t xml:space="preserve"> Е Ш Е Н И Е</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24.05.2019 года  № 120     </w:t>
      </w: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с. 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олкай</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ab/>
      </w:r>
      <w:r w:rsidRPr="00F36858">
        <w:rPr>
          <w:rFonts w:ascii="Times New Roman" w:eastAsia="Andale Sans UI" w:hAnsi="Times New Roman" w:cs="Times New Roman"/>
          <w:kern w:val="1"/>
          <w:sz w:val="18"/>
          <w:szCs w:val="18"/>
        </w:rPr>
        <w:tab/>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О внесении изменений в решение Собрания </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представителей сельского поселения 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олкай</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муниципального района Похвистневский</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Самарской области  от 29.01.2016 г № 23</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«О налоге на имущество физических лиц </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на территории сельского поселения </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 xml:space="preserve">олкай муниципального района </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Похвистневский Самарской области»</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w:t>
      </w:r>
    </w:p>
    <w:p w:rsidR="00F36858" w:rsidRPr="00F36858" w:rsidRDefault="00F36858" w:rsidP="00F36858">
      <w:pPr>
        <w:widowControl w:val="0"/>
        <w:suppressAutoHyphens/>
        <w:spacing w:after="120" w:line="240" w:lineRule="auto"/>
        <w:ind w:firstLine="709"/>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На основании Федерального Закона от 03.08.2018 г № 334-ФЗ «О внесении изменений в статью 52 части первой и часть вторую Налогового кодекса Российской Федерации» в подпункт 1 пункта 2 статьи 406 Налогового кодекса Российской Федерации и отдельные законодательные  акты Российской Федерации» и  руководствуясь Уставом сельского поселения 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w:t>
      </w:r>
      <w:r>
        <w:rPr>
          <w:rFonts w:ascii="Times New Roman" w:eastAsia="Andale Sans UI" w:hAnsi="Times New Roman" w:cs="Times New Roman"/>
          <w:kern w:val="1"/>
          <w:sz w:val="18"/>
          <w:szCs w:val="18"/>
        </w:rPr>
        <w:t xml:space="preserve">                        РЕШИЛО:</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Внести в решение Собрания представителей сельского поселения Малый толкай муниципального района Похвистневский Самарской области следующие изменения:</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1. В пункте 1 в столбце «Ставка налога» «0,3 процента»  заменить на «0,1 процента»</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2. </w:t>
      </w:r>
      <w:proofErr w:type="gramStart"/>
      <w:r w:rsidRPr="00F36858">
        <w:rPr>
          <w:rFonts w:ascii="Times New Roman" w:eastAsia="Andale Sans UI" w:hAnsi="Times New Roman" w:cs="Times New Roman"/>
          <w:kern w:val="1"/>
          <w:sz w:val="18"/>
          <w:szCs w:val="18"/>
        </w:rPr>
        <w:t>В пункте 5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заменить на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w:t>
      </w:r>
      <w:proofErr w:type="gramEnd"/>
      <w:r w:rsidRPr="00F36858">
        <w:rPr>
          <w:rFonts w:ascii="Times New Roman" w:eastAsia="Andale Sans UI" w:hAnsi="Times New Roman" w:cs="Times New Roman"/>
          <w:kern w:val="1"/>
          <w:sz w:val="18"/>
          <w:szCs w:val="18"/>
        </w:rPr>
        <w:t xml:space="preserve"> подсобного, огородничества, индивидуального жилищного строительства, садоводства, где земельный участок, предназначен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3. Опубликовать настоящее решение в газете «Вестник поселения Малый</w:t>
      </w:r>
      <w:proofErr w:type="gramStart"/>
      <w:r w:rsidRPr="00F36858">
        <w:rPr>
          <w:rFonts w:ascii="Times New Roman" w:eastAsia="Andale Sans UI" w:hAnsi="Times New Roman" w:cs="Times New Roman"/>
          <w:kern w:val="1"/>
          <w:sz w:val="18"/>
          <w:szCs w:val="18"/>
        </w:rPr>
        <w:t xml:space="preserve"> Т</w:t>
      </w:r>
      <w:proofErr w:type="gramEnd"/>
      <w:r w:rsidRPr="00F36858">
        <w:rPr>
          <w:rFonts w:ascii="Times New Roman" w:eastAsia="Andale Sans UI" w:hAnsi="Times New Roman" w:cs="Times New Roman"/>
          <w:kern w:val="1"/>
          <w:sz w:val="18"/>
          <w:szCs w:val="18"/>
        </w:rPr>
        <w:t>олкай».</w:t>
      </w:r>
    </w:p>
    <w:p w:rsidR="00F36858" w:rsidRPr="00F36858" w:rsidRDefault="00F36858" w:rsidP="00F36858">
      <w:pPr>
        <w:widowControl w:val="0"/>
        <w:suppressAutoHyphens/>
        <w:spacing w:after="120" w:line="240" w:lineRule="auto"/>
        <w:jc w:val="both"/>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   4. Настоящее Решение вступает в силу со дня его официального опубликования.</w:t>
      </w: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 xml:space="preserve">Глава поселения                  </w:t>
      </w:r>
      <w:r>
        <w:rPr>
          <w:rFonts w:ascii="Times New Roman" w:eastAsia="Andale Sans UI" w:hAnsi="Times New Roman" w:cs="Times New Roman"/>
          <w:kern w:val="1"/>
          <w:sz w:val="18"/>
          <w:szCs w:val="18"/>
        </w:rPr>
        <w:t xml:space="preserve">                    </w:t>
      </w:r>
      <w:r w:rsidRPr="00F36858">
        <w:rPr>
          <w:rFonts w:ascii="Times New Roman" w:eastAsia="Andale Sans UI" w:hAnsi="Times New Roman" w:cs="Times New Roman"/>
          <w:kern w:val="1"/>
          <w:sz w:val="18"/>
          <w:szCs w:val="18"/>
        </w:rPr>
        <w:t xml:space="preserve">И.Т.Дерюжова                         </w:t>
      </w:r>
      <w:r>
        <w:rPr>
          <w:rFonts w:ascii="Times New Roman" w:eastAsia="Andale Sans UI" w:hAnsi="Times New Roman" w:cs="Times New Roman"/>
          <w:kern w:val="1"/>
          <w:sz w:val="18"/>
          <w:szCs w:val="18"/>
        </w:rPr>
        <w:t xml:space="preserve">                             </w:t>
      </w:r>
    </w:p>
    <w:p w:rsid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sidRPr="00F36858">
        <w:rPr>
          <w:rFonts w:ascii="Times New Roman" w:eastAsia="Andale Sans UI" w:hAnsi="Times New Roman" w:cs="Times New Roman"/>
          <w:kern w:val="1"/>
          <w:sz w:val="18"/>
          <w:szCs w:val="18"/>
        </w:rPr>
        <w:t>Председатель                                                                                Собрания предст</w:t>
      </w:r>
      <w:r>
        <w:rPr>
          <w:rFonts w:ascii="Times New Roman" w:eastAsia="Andale Sans UI" w:hAnsi="Times New Roman" w:cs="Times New Roman"/>
          <w:kern w:val="1"/>
          <w:sz w:val="18"/>
          <w:szCs w:val="18"/>
        </w:rPr>
        <w:t xml:space="preserve">авителей                     </w:t>
      </w:r>
      <w:proofErr w:type="spellStart"/>
      <w:r w:rsidRPr="00F36858">
        <w:rPr>
          <w:rFonts w:ascii="Times New Roman" w:eastAsia="Andale Sans UI" w:hAnsi="Times New Roman" w:cs="Times New Roman"/>
          <w:kern w:val="1"/>
          <w:sz w:val="18"/>
          <w:szCs w:val="18"/>
        </w:rPr>
        <w:t>Н.Н.Львов</w:t>
      </w:r>
      <w:proofErr w:type="spellEnd"/>
    </w:p>
    <w:p w:rsidR="00F36858" w:rsidRPr="00F36858" w:rsidRDefault="00F36858" w:rsidP="00F3685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F36858">
        <w:rPr>
          <w:rFonts w:ascii="Times New Roman" w:eastAsia="Andale Sans UI" w:hAnsi="Times New Roman" w:cs="Times New Roman"/>
          <w:kern w:val="1"/>
          <w:sz w:val="18"/>
          <w:szCs w:val="18"/>
        </w:rPr>
        <w:t xml:space="preserve">                                  </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Заключение</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о результатах публичных слушаний</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в сельском поселении Малый</w:t>
      </w:r>
      <w:proofErr w:type="gramStart"/>
      <w:r w:rsidRPr="007477A0">
        <w:rPr>
          <w:rFonts w:ascii="Times New Roman" w:eastAsia="Andale Sans UI" w:hAnsi="Times New Roman" w:cs="Times New Roman"/>
          <w:b/>
          <w:kern w:val="1"/>
          <w:sz w:val="18"/>
          <w:szCs w:val="18"/>
        </w:rPr>
        <w:t xml:space="preserve"> Т</w:t>
      </w:r>
      <w:proofErr w:type="gramEnd"/>
      <w:r w:rsidRPr="007477A0">
        <w:rPr>
          <w:rFonts w:ascii="Times New Roman" w:eastAsia="Andale Sans UI" w:hAnsi="Times New Roman" w:cs="Times New Roman"/>
          <w:b/>
          <w:kern w:val="1"/>
          <w:sz w:val="18"/>
          <w:szCs w:val="18"/>
        </w:rPr>
        <w:t>олкай</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муниципального района Похвистневский  Самарской области</w:t>
      </w:r>
    </w:p>
    <w:p w:rsidR="007477A0" w:rsidRPr="007477A0" w:rsidRDefault="007477A0" w:rsidP="007477A0">
      <w:pPr>
        <w:widowControl w:val="0"/>
        <w:suppressAutoHyphens/>
        <w:spacing w:after="120" w:line="240" w:lineRule="auto"/>
        <w:jc w:val="center"/>
        <w:rPr>
          <w:rFonts w:ascii="Times New Roman" w:eastAsia="Andale Sans UI" w:hAnsi="Times New Roman" w:cs="Times New Roman"/>
          <w:b/>
          <w:kern w:val="1"/>
          <w:sz w:val="18"/>
          <w:szCs w:val="18"/>
        </w:rPr>
      </w:pPr>
      <w:r w:rsidRPr="007477A0">
        <w:rPr>
          <w:rFonts w:ascii="Times New Roman" w:eastAsia="Andale Sans UI" w:hAnsi="Times New Roman" w:cs="Times New Roman"/>
          <w:b/>
          <w:kern w:val="1"/>
          <w:sz w:val="18"/>
          <w:szCs w:val="18"/>
        </w:rPr>
        <w:t>по вопросу о проекте решения «о внесении изменений в Правила землепользования и застройки  сельского поселения Малый</w:t>
      </w:r>
      <w:proofErr w:type="gramStart"/>
      <w:r w:rsidRPr="007477A0">
        <w:rPr>
          <w:rFonts w:ascii="Times New Roman" w:eastAsia="Andale Sans UI" w:hAnsi="Times New Roman" w:cs="Times New Roman"/>
          <w:b/>
          <w:kern w:val="1"/>
          <w:sz w:val="18"/>
          <w:szCs w:val="18"/>
        </w:rPr>
        <w:t xml:space="preserve"> Т</w:t>
      </w:r>
      <w:proofErr w:type="gramEnd"/>
      <w:r w:rsidRPr="007477A0">
        <w:rPr>
          <w:rFonts w:ascii="Times New Roman" w:eastAsia="Andale Sans UI" w:hAnsi="Times New Roman" w:cs="Times New Roman"/>
          <w:b/>
          <w:kern w:val="1"/>
          <w:sz w:val="18"/>
          <w:szCs w:val="18"/>
        </w:rPr>
        <w:t>олкай муниципального района Похвистневский Самарской области»</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28 мая 2019 года</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1. Дата проведения публичных слушаний – с 28 марта  2019 года по 28 мая 2019 года.</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2. Место проведения публичных слушаний – 446468, Самарская область, Похвистневский район, село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ул. Молодежная, д.2Б.</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3. Основание проведения публичных слушаний – постановление Главы 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 от  19.03.2019 года № 21 «О проведении публичных слушаний по вопросу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опубликованное в газете «Вестник поселения Малый Толкай» от  28 марта 2018 года № 12(227).</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4. Вопрос, вынесенный для обсуждения на публичных слушаниях – проект решения «о внесении изменений в Правила землепользования и застройки  сельского поселения </w:t>
      </w:r>
      <w:r w:rsidRPr="007477A0">
        <w:rPr>
          <w:rFonts w:ascii="Times New Roman" w:eastAsia="Andale Sans UI" w:hAnsi="Times New Roman" w:cs="Times New Roman"/>
          <w:kern w:val="1"/>
          <w:sz w:val="18"/>
          <w:szCs w:val="18"/>
        </w:rPr>
        <w:lastRenderedPageBreak/>
        <w:t>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5. Мероприятия по информированию жителей 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проведены:</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t>в селе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 15.04.2019 г. в 18.00, по адресу: Самарская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область, Похвистневский район, село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ул. Молодежная, д. 2Б;</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t>в поселке Шиповка –16.04.2019 г. в 18.00 ч. по адресу: Самарская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область, Похвистневский район, поселок Шиповка, ул. Ленина, д. 29;</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r>
      <w:proofErr w:type="gramStart"/>
      <w:r w:rsidRPr="007477A0">
        <w:rPr>
          <w:rFonts w:ascii="Times New Roman" w:eastAsia="Andale Sans UI" w:hAnsi="Times New Roman" w:cs="Times New Roman"/>
          <w:kern w:val="1"/>
          <w:sz w:val="18"/>
          <w:szCs w:val="18"/>
        </w:rPr>
        <w:t>в ж</w:t>
      </w:r>
      <w:proofErr w:type="gramEnd"/>
      <w:r w:rsidRPr="007477A0">
        <w:rPr>
          <w:rFonts w:ascii="Times New Roman" w:eastAsia="Andale Sans UI" w:hAnsi="Times New Roman" w:cs="Times New Roman"/>
          <w:kern w:val="1"/>
          <w:sz w:val="18"/>
          <w:szCs w:val="18"/>
        </w:rPr>
        <w:t>/д разъезде Тунгуз – 17.04.2019 г. в 18.00 ч. по адресу: Самарская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область, Похвистневский </w:t>
      </w:r>
      <w:proofErr w:type="gramStart"/>
      <w:r w:rsidRPr="007477A0">
        <w:rPr>
          <w:rFonts w:ascii="Times New Roman" w:eastAsia="Andale Sans UI" w:hAnsi="Times New Roman" w:cs="Times New Roman"/>
          <w:kern w:val="1"/>
          <w:sz w:val="18"/>
          <w:szCs w:val="18"/>
        </w:rPr>
        <w:t>район, ж</w:t>
      </w:r>
      <w:proofErr w:type="gramEnd"/>
      <w:r w:rsidRPr="007477A0">
        <w:rPr>
          <w:rFonts w:ascii="Times New Roman" w:eastAsia="Andale Sans UI" w:hAnsi="Times New Roman" w:cs="Times New Roman"/>
          <w:kern w:val="1"/>
          <w:sz w:val="18"/>
          <w:szCs w:val="18"/>
        </w:rPr>
        <w:t>/д разъезд Тунгуз, ул. Лесная, д. 1;</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t xml:space="preserve">в поселке Передовка– 18.04.2019 г. в 18.00 ч. по адресу </w:t>
      </w:r>
      <w:proofErr w:type="gramStart"/>
      <w:r w:rsidRPr="007477A0">
        <w:rPr>
          <w:rFonts w:ascii="Times New Roman" w:eastAsia="Andale Sans UI" w:hAnsi="Times New Roman" w:cs="Times New Roman"/>
          <w:kern w:val="1"/>
          <w:sz w:val="18"/>
          <w:szCs w:val="18"/>
        </w:rPr>
        <w:t>Самарская</w:t>
      </w:r>
      <w:proofErr w:type="gramEnd"/>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область, Похвистневский район, поселок Передовка, ул. Юбилейная, д. 2А;</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w:t>
      </w:r>
      <w:r w:rsidRPr="007477A0">
        <w:rPr>
          <w:rFonts w:ascii="Times New Roman" w:eastAsia="Andale Sans UI" w:hAnsi="Times New Roman" w:cs="Times New Roman"/>
          <w:kern w:val="1"/>
          <w:sz w:val="18"/>
          <w:szCs w:val="18"/>
        </w:rPr>
        <w:tab/>
        <w:t>в поселке Камышевка – 19.04.2019 г. в 18.00 ч. по адресу: Самарская область, Похвистневский район, поселок Камышевка, д. 40А.</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        6. Мнения, предложения и замечания по проекту решения «о внесении изменений в Правила землепользования и застройки 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 внесли в протокол 5 (пять) человек.</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        7. Обобщенные сведения, полученные при учете мнений, выраженных жителями 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 муниципального района Похвистневский Самарской области и иными заинтересованными лицами    по вопросам, вынесенным на публичные слушания: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7.1. Мнения о целесообразности и типичные мнения, содержащие положительную оценку по вопросам публичных слушаний, высказали 5 (пять) человек.</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7.2. Мнения, содержащие отрицательную оценку по вопросу публичных слушаний, не высказаны.</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7.3. Замечания и предложения по вопросу публичных слушаний отсутствуют.</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8. По результатам рассмотрения мнений,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 вынесенной на публичные слушания, с учетом предложений, указанных в пункте 7.3 настоящего заключения.</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Глава сельского поселения      </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 xml:space="preserve">олкай                                                                       И.Т.Дерюжова                </w:t>
      </w: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p>
    <w:p w:rsidR="007477A0" w:rsidRPr="007477A0"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 xml:space="preserve">Председатель Собрания представителей                             </w:t>
      </w:r>
      <w:proofErr w:type="spellStart"/>
      <w:r w:rsidRPr="007477A0">
        <w:rPr>
          <w:rFonts w:ascii="Times New Roman" w:eastAsia="Andale Sans UI" w:hAnsi="Times New Roman" w:cs="Times New Roman"/>
          <w:kern w:val="1"/>
          <w:sz w:val="18"/>
          <w:szCs w:val="18"/>
        </w:rPr>
        <w:t>Н.Н.Львов</w:t>
      </w:r>
      <w:proofErr w:type="spellEnd"/>
    </w:p>
    <w:p w:rsidR="00F36858" w:rsidRPr="00F36858" w:rsidRDefault="007477A0" w:rsidP="007477A0">
      <w:pPr>
        <w:widowControl w:val="0"/>
        <w:suppressAutoHyphens/>
        <w:spacing w:after="120" w:line="240" w:lineRule="auto"/>
        <w:rPr>
          <w:rFonts w:ascii="Times New Roman" w:eastAsia="Andale Sans UI" w:hAnsi="Times New Roman" w:cs="Times New Roman"/>
          <w:kern w:val="1"/>
          <w:sz w:val="18"/>
          <w:szCs w:val="18"/>
        </w:rPr>
      </w:pPr>
      <w:r w:rsidRPr="007477A0">
        <w:rPr>
          <w:rFonts w:ascii="Times New Roman" w:eastAsia="Andale Sans UI" w:hAnsi="Times New Roman" w:cs="Times New Roman"/>
          <w:kern w:val="1"/>
          <w:sz w:val="18"/>
          <w:szCs w:val="18"/>
        </w:rPr>
        <w:t>сельского поселения Малый</w:t>
      </w:r>
      <w:proofErr w:type="gramStart"/>
      <w:r w:rsidRPr="007477A0">
        <w:rPr>
          <w:rFonts w:ascii="Times New Roman" w:eastAsia="Andale Sans UI" w:hAnsi="Times New Roman" w:cs="Times New Roman"/>
          <w:kern w:val="1"/>
          <w:sz w:val="18"/>
          <w:szCs w:val="18"/>
        </w:rPr>
        <w:t xml:space="preserve"> Т</w:t>
      </w:r>
      <w:proofErr w:type="gramEnd"/>
      <w:r w:rsidRPr="007477A0">
        <w:rPr>
          <w:rFonts w:ascii="Times New Roman" w:eastAsia="Andale Sans UI" w:hAnsi="Times New Roman" w:cs="Times New Roman"/>
          <w:kern w:val="1"/>
          <w:sz w:val="18"/>
          <w:szCs w:val="18"/>
        </w:rPr>
        <w:t>олкай</w:t>
      </w:r>
    </w:p>
    <w:p w:rsidR="00FD7612" w:rsidRPr="00FD7612" w:rsidRDefault="00FD7612" w:rsidP="001D7689">
      <w:pPr>
        <w:widowControl w:val="0"/>
        <w:suppressAutoHyphens/>
        <w:spacing w:after="120" w:line="240" w:lineRule="auto"/>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lastRenderedPageBreak/>
        <w:t>Прокуратура информирует</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В феврале этого года мне исполнилось 55 лет и начальник «намекнул», что мне пора  отдыхать, потому что я не справляюсь с работой и надо «уступить  дорогу молодым».</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Как мне защитить свои права?</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Разъясняет помощник Похвистневского межрайонного прокурора </w:t>
      </w:r>
      <w:proofErr w:type="spellStart"/>
      <w:r w:rsidRPr="00FD7612">
        <w:rPr>
          <w:rFonts w:ascii="Times New Roman" w:eastAsia="Andale Sans UI" w:hAnsi="Times New Roman" w:cs="Times New Roman"/>
          <w:kern w:val="1"/>
          <w:sz w:val="18"/>
          <w:szCs w:val="18"/>
        </w:rPr>
        <w:t>Пижамова</w:t>
      </w:r>
      <w:proofErr w:type="spellEnd"/>
      <w:r w:rsidRPr="00FD7612">
        <w:rPr>
          <w:rFonts w:ascii="Times New Roman" w:eastAsia="Andale Sans UI" w:hAnsi="Times New Roman" w:cs="Times New Roman"/>
          <w:kern w:val="1"/>
          <w:sz w:val="18"/>
          <w:szCs w:val="18"/>
        </w:rPr>
        <w:t xml:space="preserve"> О.И.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Конституция Российской Федерации гласит, что каждый имеет право свободно распоряжаться своими способностями к труду, выбирать род деятельности и профессию (статья 37).</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Согласно статье 21 Трудового кодекса РФ работник имеет право на заключение, изменение и расторжение трудового договора в порядке и на условиях, которые установлены Трудовым кодексом и иными федеральными законами.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Кроме того, Федеральным законом от 03.10.2018 №352-ФЗ в Уголовный кодекс РФ внесена статья 144.1 об уголовной ответственности за необоснованное увольнение с работы лица по мотивам </w:t>
      </w:r>
      <w:proofErr w:type="spellStart"/>
      <w:r w:rsidRPr="00FD7612">
        <w:rPr>
          <w:rFonts w:ascii="Times New Roman" w:eastAsia="Andale Sans UI" w:hAnsi="Times New Roman" w:cs="Times New Roman"/>
          <w:kern w:val="1"/>
          <w:sz w:val="18"/>
          <w:szCs w:val="18"/>
        </w:rPr>
        <w:t>предпенсионного</w:t>
      </w:r>
      <w:proofErr w:type="spellEnd"/>
      <w:r w:rsidRPr="00FD7612">
        <w:rPr>
          <w:rFonts w:ascii="Times New Roman" w:eastAsia="Andale Sans UI" w:hAnsi="Times New Roman" w:cs="Times New Roman"/>
          <w:kern w:val="1"/>
          <w:sz w:val="18"/>
          <w:szCs w:val="18"/>
        </w:rPr>
        <w:t xml:space="preserve"> возраста, а также за необоснованный отказ в приеме на работу лица по тем же мотивам.</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К лицам </w:t>
      </w:r>
      <w:proofErr w:type="spellStart"/>
      <w:r w:rsidRPr="00FD7612">
        <w:rPr>
          <w:rFonts w:ascii="Times New Roman" w:eastAsia="Andale Sans UI" w:hAnsi="Times New Roman" w:cs="Times New Roman"/>
          <w:kern w:val="1"/>
          <w:sz w:val="18"/>
          <w:szCs w:val="18"/>
        </w:rPr>
        <w:t>предпенсионного</w:t>
      </w:r>
      <w:proofErr w:type="spellEnd"/>
      <w:r w:rsidRPr="00FD7612">
        <w:rPr>
          <w:rFonts w:ascii="Times New Roman" w:eastAsia="Andale Sans UI" w:hAnsi="Times New Roman" w:cs="Times New Roman"/>
          <w:kern w:val="1"/>
          <w:sz w:val="18"/>
          <w:szCs w:val="18"/>
        </w:rPr>
        <w:t xml:space="preserve"> возраста отнесены лица в возрастном периоде продолжительностью до пяти лет, предшествующего назначению лицу страховой пенсии по старости в соответствии с пенсионным законодательством Российской Федерации.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Учитывая Ваш возраст, Вы относитесь к лицам </w:t>
      </w:r>
      <w:proofErr w:type="spellStart"/>
      <w:r w:rsidRPr="00FD7612">
        <w:rPr>
          <w:rFonts w:ascii="Times New Roman" w:eastAsia="Andale Sans UI" w:hAnsi="Times New Roman" w:cs="Times New Roman"/>
          <w:kern w:val="1"/>
          <w:sz w:val="18"/>
          <w:szCs w:val="18"/>
        </w:rPr>
        <w:t>предпенсионного</w:t>
      </w:r>
      <w:proofErr w:type="spellEnd"/>
      <w:r w:rsidRPr="00FD7612">
        <w:rPr>
          <w:rFonts w:ascii="Times New Roman" w:eastAsia="Andale Sans UI" w:hAnsi="Times New Roman" w:cs="Times New Roman"/>
          <w:kern w:val="1"/>
          <w:sz w:val="18"/>
          <w:szCs w:val="18"/>
        </w:rPr>
        <w:t xml:space="preserve"> возраста, ввиду чего увольнение по указанному основанию будет являться незаконным.</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Вы вправе обратиться в государственную инспекцию труда, прокуратуру с соответствующим заявлением, а в случае увольнения – в правоохранительные органы.</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noProof/>
          <w:kern w:val="1"/>
          <w:sz w:val="18"/>
          <w:szCs w:val="18"/>
          <w:lang w:eastAsia="ru-RU"/>
        </w:rPr>
        <w:drawing>
          <wp:inline distT="0" distB="0" distL="0" distR="0" wp14:anchorId="093BCEE3" wp14:editId="567C895E">
            <wp:extent cx="1534160" cy="745492"/>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893" cy="746334"/>
                    </a:xfrm>
                    <a:prstGeom prst="rect">
                      <a:avLst/>
                    </a:prstGeom>
                    <a:noFill/>
                  </pic:spPr>
                </pic:pic>
              </a:graphicData>
            </a:graphic>
          </wp:inline>
        </w:drawing>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ПРЕСС-РЕЛИЗ</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13 мая 2019</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В каких случаях надо оформлять теплицу</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Управление Росреестра по Самарской области напоминает, что регистрировать нужно только объекты, отвечающие признакам недвижимости. Это </w:t>
      </w:r>
      <w:proofErr w:type="gramStart"/>
      <w:r w:rsidRPr="00FD7612">
        <w:rPr>
          <w:rFonts w:ascii="Times New Roman" w:eastAsia="Andale Sans UI" w:hAnsi="Times New Roman" w:cs="Times New Roman"/>
          <w:kern w:val="1"/>
          <w:sz w:val="18"/>
          <w:szCs w:val="18"/>
        </w:rPr>
        <w:t>касается</w:t>
      </w:r>
      <w:proofErr w:type="gramEnd"/>
      <w:r w:rsidRPr="00FD7612">
        <w:rPr>
          <w:rFonts w:ascii="Times New Roman" w:eastAsia="Andale Sans UI" w:hAnsi="Times New Roman" w:cs="Times New Roman"/>
          <w:kern w:val="1"/>
          <w:sz w:val="18"/>
          <w:szCs w:val="18"/>
        </w:rPr>
        <w:t xml:space="preserve"> в том числе теплиц.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«Для проведения кадастрового учета и регистрации прав на теплицу она должна отвечать признакам недвижимости: быть прочно связана с землей, ее перемещение должно быть невозможно без несоразмерного ущерба ее назначению, - говорит начальник </w:t>
      </w:r>
      <w:proofErr w:type="gramStart"/>
      <w:r w:rsidRPr="00FD7612">
        <w:rPr>
          <w:rFonts w:ascii="Times New Roman" w:eastAsia="Andale Sans UI" w:hAnsi="Times New Roman" w:cs="Times New Roman"/>
          <w:kern w:val="1"/>
          <w:sz w:val="18"/>
          <w:szCs w:val="18"/>
        </w:rPr>
        <w:t>отдела регистрации недвижимости нежилого назначения Управления</w:t>
      </w:r>
      <w:proofErr w:type="gramEnd"/>
      <w:r w:rsidRPr="00FD7612">
        <w:rPr>
          <w:rFonts w:ascii="Times New Roman" w:eastAsia="Andale Sans UI" w:hAnsi="Times New Roman" w:cs="Times New Roman"/>
          <w:kern w:val="1"/>
          <w:sz w:val="18"/>
          <w:szCs w:val="18"/>
        </w:rPr>
        <w:t xml:space="preserve"> Росреестра по Самарской области Роман Каргин. - Если теплица не отвечает признакам объекта недвижимости, ее оформлять не надо».</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Для регистрации объекта недвижимости, в том числе теплицы (если она таковым является), необходимо обратиться с соответствующим заявлением и комплектом документов в Управление Росреестра. При этом для одновременного проведения кадастрового учета и регистрации прав достаточно предоставить одно заявление. Документы на проведение этих процедур можно направить в Росреестр в электронном виде, заполнив специальные формы на сайте Росреестра. Документы можно также подать при личном обращении в офисы МФЦ. Кроме того, Росреестр обеспечивает экстерриториальный </w:t>
      </w:r>
      <w:r w:rsidRPr="00FD7612">
        <w:rPr>
          <w:rFonts w:ascii="Times New Roman" w:eastAsia="Andale Sans UI" w:hAnsi="Times New Roman" w:cs="Times New Roman"/>
          <w:kern w:val="1"/>
          <w:sz w:val="18"/>
          <w:szCs w:val="18"/>
        </w:rPr>
        <w:lastRenderedPageBreak/>
        <w:t xml:space="preserve">принцип оказания услуг. Это означает, что, если принадлежащий вам объект недвижимости расположен не в городе вашего проживания, вам не надо никуда ехать, чтобы поставить его на кадастровый учет или оформить в собственность. Оформить свою недвижимость можно в городе вашего нахождения.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В Управлении Росреестра подчеркнули, что федеральный закон «О ведении гражданами садоводства и огородничества», который вступил в силу с 1 января 2019 года, не изменил порядка кадастрового учета и регистрации</w:t>
      </w:r>
      <w:r>
        <w:rPr>
          <w:rFonts w:ascii="Times New Roman" w:eastAsia="Andale Sans UI" w:hAnsi="Times New Roman" w:cs="Times New Roman"/>
          <w:kern w:val="1"/>
          <w:sz w:val="18"/>
          <w:szCs w:val="18"/>
        </w:rPr>
        <w:t xml:space="preserve"> прав на объекты недвижимости.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Ольга Никитина, помощник руководителя Управления Росреестра</w:t>
      </w:r>
    </w:p>
    <w:p w:rsidR="001D7689"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(846) 33-22-555, 8 927 690 73 51, </w:t>
      </w:r>
      <w:hyperlink r:id="rId10" w:history="1">
        <w:r w:rsidRPr="00075429">
          <w:rPr>
            <w:rStyle w:val="a9"/>
            <w:rFonts w:ascii="Times New Roman" w:eastAsia="Andale Sans UI" w:hAnsi="Times New Roman" w:cs="Times New Roman"/>
            <w:kern w:val="1"/>
            <w:sz w:val="18"/>
            <w:szCs w:val="18"/>
          </w:rPr>
          <w:t>pr.samara@mail.ru</w:t>
        </w:r>
      </w:hyperlink>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FD7612" w:rsidRDefault="00FD7612" w:rsidP="00FD7612">
      <w:pPr>
        <w:widowControl w:val="0"/>
        <w:suppressAutoHyphens/>
        <w:spacing w:after="120" w:line="240" w:lineRule="auto"/>
        <w:rPr>
          <w:rFonts w:ascii="Times New Roman" w:eastAsia="Andale Sans UI" w:hAnsi="Times New Roman" w:cs="Times New Roman"/>
          <w:b/>
          <w:kern w:val="1"/>
          <w:sz w:val="18"/>
          <w:szCs w:val="18"/>
        </w:rPr>
      </w:pPr>
      <w:r>
        <w:rPr>
          <w:rFonts w:ascii="Times New Roman" w:eastAsia="Andale Sans UI" w:hAnsi="Times New Roman" w:cs="Times New Roman"/>
          <w:noProof/>
          <w:kern w:val="1"/>
          <w:sz w:val="18"/>
          <w:szCs w:val="18"/>
          <w:lang w:eastAsia="ru-RU"/>
        </w:rPr>
        <w:drawing>
          <wp:inline distT="0" distB="0" distL="0" distR="0" wp14:anchorId="02AED01E" wp14:editId="0772B0C5">
            <wp:extent cx="1534160" cy="745492"/>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893" cy="746334"/>
                    </a:xfrm>
                    <a:prstGeom prst="rect">
                      <a:avLst/>
                    </a:prstGeom>
                    <a:noFill/>
                  </pic:spPr>
                </pic:pic>
              </a:graphicData>
            </a:graphic>
          </wp:inline>
        </w:drawing>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ПРЕСС-РЕЛИЗ</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13 мая 2019</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Особый порядок оформления</w:t>
      </w:r>
    </w:p>
    <w:p w:rsidR="00FD7612" w:rsidRPr="00FD7612" w:rsidRDefault="00FD7612" w:rsidP="00FD7612">
      <w:pPr>
        <w:widowControl w:val="0"/>
        <w:suppressAutoHyphens/>
        <w:spacing w:after="120" w:line="240" w:lineRule="auto"/>
        <w:jc w:val="right"/>
        <w:rPr>
          <w:rFonts w:ascii="Times New Roman" w:eastAsia="Andale Sans UI" w:hAnsi="Times New Roman" w:cs="Times New Roman"/>
          <w:b/>
          <w:kern w:val="1"/>
          <w:sz w:val="18"/>
          <w:szCs w:val="18"/>
        </w:rPr>
      </w:pPr>
      <w:r w:rsidRPr="00FD7612">
        <w:rPr>
          <w:rFonts w:ascii="Times New Roman" w:eastAsia="Andale Sans UI" w:hAnsi="Times New Roman" w:cs="Times New Roman"/>
          <w:b/>
          <w:kern w:val="1"/>
          <w:sz w:val="18"/>
          <w:szCs w:val="18"/>
        </w:rPr>
        <w:t xml:space="preserve"> для ранее учтенных объектов недвижимости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Единственно верный путь оформления недвижимости, технический и государственный учет которой состоялся по ранее действовавшему законодательству - обратиться с заявлением о внесении сведений о ранее учтенном объекте. Иные заявления в отношении такой категории недвижимости неизбежно приведут к отказу в учетных действиях.</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Сегодня для того, чтобы оформить недвижимость, заявители обращаются в Управление Росреестра по Самарской области. Подтверждением права собственности на объект является наличие соответствующих сведений в Едином государственном реестре недвижимости.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Но так было не всегда. До 1998 года учет объектов капитального строительства вели разные органы, в том числе БТИ. Летом 1997 года был принят закон «О государственной регистрации прав на недвижимое имущество и сделок с ним», а летом 2007 года - закон «О государственном кадастре недвижимости». Вступление в силу этих документов стало отправной точкой, когда информация обо всех объектах недвижимости начала вноситься в Единый государственный реестр прав (ЕГРП) и Государственный кадастр недвижимости (ГКН). </w:t>
      </w:r>
      <w:proofErr w:type="gramStart"/>
      <w:r w:rsidRPr="00FD7612">
        <w:rPr>
          <w:rFonts w:ascii="Times New Roman" w:eastAsia="Andale Sans UI" w:hAnsi="Times New Roman" w:cs="Times New Roman"/>
          <w:kern w:val="1"/>
          <w:sz w:val="18"/>
          <w:szCs w:val="18"/>
        </w:rPr>
        <w:t>В 2017 году сведения обо всех объектах, содержащихся в ЕГРП и ГКН были объединены в единый информационный ресурс – Единый государственный реестр недвижимости (ЕГРН.</w:t>
      </w:r>
      <w:proofErr w:type="gramEnd"/>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Вместе с тем в данный ресурс могли не попасть отдельные объекты, технический и государственный учет которых состоялся в соответствии с нормами законодательства, действующего до 1998 и 2008 годов. В связи с этим в Самарской области есть недвижимость, которая до сих пор не числится в ЕГРН, но при этом является учтенной. Такие объекты имеют статус «ранее учтённых объектов недвижимости». Владельцы вправе ими пользоваться, но распоряжаться (продать, подарить) не могут.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Как только возникает необходимость распорядиться объектом, владельцы такой недвижимости обращаются за постановкой на кадастровый учет. И неизбежно получают отказ в учетных действиях, ведь недвижимость считается уже учтенной.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О том, как правильно оформлять такую недвижимость </w:t>
      </w:r>
      <w:r w:rsidRPr="00FD7612">
        <w:rPr>
          <w:rFonts w:ascii="Times New Roman" w:eastAsia="Andale Sans UI" w:hAnsi="Times New Roman" w:cs="Times New Roman"/>
          <w:kern w:val="1"/>
          <w:sz w:val="18"/>
          <w:szCs w:val="18"/>
        </w:rPr>
        <w:lastRenderedPageBreak/>
        <w:t xml:space="preserve">рассказали в Управлении Росреестра по Самарской области. «Необходимо обратиться в Управление Росреестра с заявлением о внесении сведений о ранее учтенном объекте недвижимости, - говорит начальник отдела недвижимости нежилого назначения Управления Росреестра по Самарской области Роман Каргин. -  Заявление подается в МФЦ. Эта услуга бесплатна как для граждан, так и для юридических лиц».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К заявлению надо приложить документы, подтверждающие ранее осуществленный государственный учет объекта или государственную регистрацию права на него. К таким документам относятся, например, свидетельство о праве на наследство, регистрационное удостоверение органов технической инвентаризации (БТИ), договоры об отчуждении объектов недвижимости, удостоверенные нотариально и другие, выданные до пятого августа 1998 года.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«Для внесения в ЕГРН сведений о ранее учтенном объекте недвижимости межевой, технический план либо акт обследования не требуется», - подчеркивает Роман Каргин.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Проце</w:t>
      </w:r>
      <w:proofErr w:type="gramStart"/>
      <w:r w:rsidRPr="00FD7612">
        <w:rPr>
          <w:rFonts w:ascii="Times New Roman" w:eastAsia="Andale Sans UI" w:hAnsi="Times New Roman" w:cs="Times New Roman"/>
          <w:kern w:val="1"/>
          <w:sz w:val="18"/>
          <w:szCs w:val="18"/>
        </w:rPr>
        <w:t>сс вкл</w:t>
      </w:r>
      <w:proofErr w:type="gramEnd"/>
      <w:r w:rsidRPr="00FD7612">
        <w:rPr>
          <w:rFonts w:ascii="Times New Roman" w:eastAsia="Andale Sans UI" w:hAnsi="Times New Roman" w:cs="Times New Roman"/>
          <w:kern w:val="1"/>
          <w:sz w:val="18"/>
          <w:szCs w:val="18"/>
        </w:rPr>
        <w:t>ючения сведений о ранее учтенном объекте недвижимости занимает всего пять рабочих дней со дня поступления необходимых документов в Управление Росреестра по Самарской области. В итоге заявитель бесплатно получает выписку из ЕГРН об объекте недвижимости, которая подтверждает внесение данных об объекте в реестр недвижимости. После этого владелец недвижимости может о</w:t>
      </w:r>
      <w:r>
        <w:rPr>
          <w:rFonts w:ascii="Times New Roman" w:eastAsia="Andale Sans UI" w:hAnsi="Times New Roman" w:cs="Times New Roman"/>
          <w:kern w:val="1"/>
          <w:sz w:val="18"/>
          <w:szCs w:val="18"/>
        </w:rPr>
        <w:t>братиться за регистрацией прав.</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Контакты для СМИ: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Ольга Никитина, помощник руководителя Управления Росреестра</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(846) 33-22-555, 8 927 690 73 51, </w:t>
      </w:r>
      <w:hyperlink r:id="rId11" w:history="1">
        <w:r w:rsidRPr="00075429">
          <w:rPr>
            <w:rStyle w:val="a9"/>
            <w:rFonts w:ascii="Times New Roman" w:eastAsia="Andale Sans UI" w:hAnsi="Times New Roman" w:cs="Times New Roman"/>
            <w:kern w:val="1"/>
            <w:sz w:val="18"/>
            <w:szCs w:val="18"/>
          </w:rPr>
          <w:t>pr.samara@mail.ru</w:t>
        </w:r>
      </w:hyperlink>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noProof/>
          <w:kern w:val="1"/>
          <w:sz w:val="18"/>
          <w:szCs w:val="18"/>
          <w:lang w:eastAsia="ru-RU"/>
        </w:rPr>
        <w:drawing>
          <wp:inline distT="0" distB="0" distL="0" distR="0" wp14:anchorId="55F42CF1" wp14:editId="136CECF1">
            <wp:extent cx="1534160" cy="745492"/>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893" cy="746334"/>
                    </a:xfrm>
                    <a:prstGeom prst="rect">
                      <a:avLst/>
                    </a:prstGeom>
                    <a:noFill/>
                  </pic:spPr>
                </pic:pic>
              </a:graphicData>
            </a:graphic>
          </wp:inline>
        </w:drawing>
      </w:r>
    </w:p>
    <w:p w:rsidR="00FD7612" w:rsidRPr="00441F32" w:rsidRDefault="00FD7612" w:rsidP="00441F32">
      <w:pPr>
        <w:widowControl w:val="0"/>
        <w:suppressAutoHyphens/>
        <w:spacing w:after="120" w:line="240" w:lineRule="auto"/>
        <w:jc w:val="right"/>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ПРЕСС-РЕЛИЗ</w:t>
      </w:r>
    </w:p>
    <w:p w:rsidR="00FD7612" w:rsidRPr="00441F32" w:rsidRDefault="00FD7612" w:rsidP="00441F32">
      <w:pPr>
        <w:widowControl w:val="0"/>
        <w:suppressAutoHyphens/>
        <w:spacing w:after="120" w:line="240" w:lineRule="auto"/>
        <w:jc w:val="right"/>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13 мая 2019</w:t>
      </w:r>
    </w:p>
    <w:p w:rsidR="00FD7612" w:rsidRPr="00441F32" w:rsidRDefault="00FD7612" w:rsidP="00441F32">
      <w:pPr>
        <w:widowControl w:val="0"/>
        <w:suppressAutoHyphens/>
        <w:spacing w:after="120" w:line="240" w:lineRule="auto"/>
        <w:jc w:val="right"/>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 xml:space="preserve">Росреестр приглашает студентов на практику, </w:t>
      </w:r>
    </w:p>
    <w:p w:rsidR="00FD7612" w:rsidRPr="00441F32" w:rsidRDefault="00FD7612" w:rsidP="00441F32">
      <w:pPr>
        <w:widowControl w:val="0"/>
        <w:suppressAutoHyphens/>
        <w:spacing w:after="120" w:line="240" w:lineRule="auto"/>
        <w:jc w:val="right"/>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а соискателей – на работу</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ab/>
        <w:t xml:space="preserve">О том, студентов каких специальностей Управление Росреестра по Самарской области готово принять на практику, и о чем надо знать соискателям при поступлении на государственную гражданскую службу, на «прямой линии» рассказала начальник отдела государственной службы и кадров Управления Росреестра Елена Журавлева.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ab/>
        <w:t xml:space="preserve">«У нас молодой коллектив и мы рады студентам, в том </w:t>
      </w:r>
      <w:proofErr w:type="gramStart"/>
      <w:r w:rsidRPr="00FD7612">
        <w:rPr>
          <w:rFonts w:ascii="Times New Roman" w:eastAsia="Andale Sans UI" w:hAnsi="Times New Roman" w:cs="Times New Roman"/>
          <w:kern w:val="1"/>
          <w:sz w:val="18"/>
          <w:szCs w:val="18"/>
        </w:rPr>
        <w:t>числе</w:t>
      </w:r>
      <w:proofErr w:type="gramEnd"/>
      <w:r w:rsidRPr="00FD7612">
        <w:rPr>
          <w:rFonts w:ascii="Times New Roman" w:eastAsia="Andale Sans UI" w:hAnsi="Times New Roman" w:cs="Times New Roman"/>
          <w:kern w:val="1"/>
          <w:sz w:val="18"/>
          <w:szCs w:val="18"/>
        </w:rPr>
        <w:t xml:space="preserve"> потому что это наши потенциальные сотрудники, - говорит Елена Журавлева. – Студенты и соискатели выбирают место работы из внушительного списка: регистрация жилых и нежилых помещений, земельных участков, ипотеки, долевого участия в строительстве, регистрация в электронном виде, регистрация арестов, постановка на кадастровый учет, ведение Единого государственного реестра недвижимости (ЕГРН), выдача сведений из ЕГРН, государственный земельный, геодезический надзор, надзор за СРО, землеустройство.  Кроме того, есть обеспечивающие специалисты, ведущие кадровую, финансово-экономическую деятельность и делопроизводство».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С учетом специфики деятельности Росреестра, в Управлении всегда рады студентам-юристам. Вместе с тем на практику </w:t>
      </w:r>
      <w:r w:rsidRPr="00FD7612">
        <w:rPr>
          <w:rFonts w:ascii="Times New Roman" w:eastAsia="Andale Sans UI" w:hAnsi="Times New Roman" w:cs="Times New Roman"/>
          <w:kern w:val="1"/>
          <w:sz w:val="18"/>
          <w:szCs w:val="18"/>
        </w:rPr>
        <w:lastRenderedPageBreak/>
        <w:t>могут быть приняты и студенты, получающие экономическое, техническое, гуманитарное среднее или высшее образование. Для того</w:t>
      </w:r>
      <w:proofErr w:type="gramStart"/>
      <w:r w:rsidRPr="00FD7612">
        <w:rPr>
          <w:rFonts w:ascii="Times New Roman" w:eastAsia="Andale Sans UI" w:hAnsi="Times New Roman" w:cs="Times New Roman"/>
          <w:kern w:val="1"/>
          <w:sz w:val="18"/>
          <w:szCs w:val="18"/>
        </w:rPr>
        <w:t>,</w:t>
      </w:r>
      <w:proofErr w:type="gramEnd"/>
      <w:r w:rsidRPr="00FD7612">
        <w:rPr>
          <w:rFonts w:ascii="Times New Roman" w:eastAsia="Andale Sans UI" w:hAnsi="Times New Roman" w:cs="Times New Roman"/>
          <w:kern w:val="1"/>
          <w:sz w:val="18"/>
          <w:szCs w:val="18"/>
        </w:rPr>
        <w:t xml:space="preserve"> чтобы прийти на практику в Управление, нужно принести в отдел кадров только направление учебного заведения. Это касается студентов, с которыми у Управления заключен договор о сотрудничестве: Самарский национальный исследовательский университет имени академика С.П. Королева, СГЭУ, МИР, Самарский филиал Московского педагогического университета, Самарская Гуманитарная академия, Челябинский филиал </w:t>
      </w:r>
      <w:proofErr w:type="spellStart"/>
      <w:r w:rsidRPr="00FD7612">
        <w:rPr>
          <w:rFonts w:ascii="Times New Roman" w:eastAsia="Andale Sans UI" w:hAnsi="Times New Roman" w:cs="Times New Roman"/>
          <w:kern w:val="1"/>
          <w:sz w:val="18"/>
          <w:szCs w:val="18"/>
        </w:rPr>
        <w:t>РАНХиГС</w:t>
      </w:r>
      <w:proofErr w:type="spellEnd"/>
      <w:r w:rsidRPr="00FD7612">
        <w:rPr>
          <w:rFonts w:ascii="Times New Roman" w:eastAsia="Andale Sans UI" w:hAnsi="Times New Roman" w:cs="Times New Roman"/>
          <w:kern w:val="1"/>
          <w:sz w:val="18"/>
          <w:szCs w:val="18"/>
        </w:rPr>
        <w:t>, ТГУ, Самарский колле</w:t>
      </w:r>
      <w:proofErr w:type="gramStart"/>
      <w:r w:rsidRPr="00FD7612">
        <w:rPr>
          <w:rFonts w:ascii="Times New Roman" w:eastAsia="Andale Sans UI" w:hAnsi="Times New Roman" w:cs="Times New Roman"/>
          <w:kern w:val="1"/>
          <w:sz w:val="18"/>
          <w:szCs w:val="18"/>
        </w:rPr>
        <w:t>дж стр</w:t>
      </w:r>
      <w:proofErr w:type="gramEnd"/>
      <w:r w:rsidRPr="00FD7612">
        <w:rPr>
          <w:rFonts w:ascii="Times New Roman" w:eastAsia="Andale Sans UI" w:hAnsi="Times New Roman" w:cs="Times New Roman"/>
          <w:kern w:val="1"/>
          <w:sz w:val="18"/>
          <w:szCs w:val="18"/>
        </w:rPr>
        <w:t>оительства и предпринимательства. Студентам других образовательных учреждений потребуется также представить договор в двух экземплярах, составленный в соответствии с методическими рекомендациями министерства труда и соцзащиты.</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Студентов, звонивших на прямую линию из городов и районов Самарской области, приятно удивила возможность пройти практику в своем городе или районе. Дело в том, что в каждом муниципалитете работают территориальные отделы Управления, и они также готовы принять студентов на практику, а после окончания вуза или колледжа – на работу.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Затронули на «прямой линии» и тему запретов и ограничений для госслужащего. Так, прозвучало четыре нельзя: нельзя работать в прямом подчинении у близкого родственника, нельзя быть индивидуальным предпринимателем, нельзя входить в состав ООО, нельзя представлять третьи лица в государственном органе, в котором работаешь. Помимо этого, существует обязанность предоставлять сведения о доходах, расходах и обязанностях имущественного характера и заблаговременно уведомлять работодателя о намерении осуществлять иную оплачиваемую работу в свободное от работы время. «Причем, вторая работа не должна быть подведомственной организацией или организацией, в отношении которой гражданский служащий осуществляет контрольно-надзорные функции», - подчеркнула Елена Журавлева. </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Контакты для СМИ:</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Ольга Никитина, помощник руководителя Управления Росреестра</w:t>
      </w:r>
    </w:p>
    <w:p w:rsidR="00FD7612" w:rsidRP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(846) 33-22-555, 8 927 690 73 51, pr.samara@mail.ru</w:t>
      </w:r>
    </w:p>
    <w:p w:rsidR="00FD7612" w:rsidRDefault="00FD7612" w:rsidP="00FD7612">
      <w:pPr>
        <w:widowControl w:val="0"/>
        <w:suppressAutoHyphens/>
        <w:spacing w:after="120" w:line="240" w:lineRule="auto"/>
        <w:jc w:val="both"/>
        <w:rPr>
          <w:rFonts w:ascii="Times New Roman" w:eastAsia="Andale Sans UI" w:hAnsi="Times New Roman" w:cs="Times New Roman"/>
          <w:kern w:val="1"/>
          <w:sz w:val="18"/>
          <w:szCs w:val="18"/>
        </w:rPr>
      </w:pPr>
      <w:r w:rsidRPr="00FD7612">
        <w:rPr>
          <w:rFonts w:ascii="Times New Roman" w:eastAsia="Andale Sans UI" w:hAnsi="Times New Roman" w:cs="Times New Roman"/>
          <w:kern w:val="1"/>
          <w:sz w:val="18"/>
          <w:szCs w:val="18"/>
        </w:rPr>
        <w:t xml:space="preserve"> </w:t>
      </w:r>
      <w:r w:rsidR="00441F32">
        <w:rPr>
          <w:rFonts w:ascii="Times New Roman" w:eastAsia="Andale Sans UI" w:hAnsi="Times New Roman" w:cs="Times New Roman"/>
          <w:kern w:val="1"/>
          <w:sz w:val="18"/>
          <w:szCs w:val="18"/>
        </w:rPr>
        <w:t>*****************************************************</w:t>
      </w:r>
    </w:p>
    <w:p w:rsidR="00441F32" w:rsidRDefault="00441F32" w:rsidP="00FD7612">
      <w:pPr>
        <w:widowControl w:val="0"/>
        <w:suppressAutoHyphens/>
        <w:spacing w:after="120" w:line="240" w:lineRule="auto"/>
        <w:jc w:val="both"/>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Похвистневское управление АПК информирует</w:t>
      </w:r>
    </w:p>
    <w:p w:rsidR="00441F32" w:rsidRPr="00441F32" w:rsidRDefault="00441F32" w:rsidP="00441F32">
      <w:pPr>
        <w:widowControl w:val="0"/>
        <w:suppressAutoHyphens/>
        <w:spacing w:after="120" w:line="240" w:lineRule="auto"/>
        <w:jc w:val="center"/>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Извещение о проведении отбора граждан Российской Федерации и крестьянских (фермерских) хозяй</w:t>
      </w:r>
      <w:proofErr w:type="gramStart"/>
      <w:r w:rsidRPr="00441F32">
        <w:rPr>
          <w:rFonts w:ascii="Times New Roman" w:eastAsia="Andale Sans UI" w:hAnsi="Times New Roman" w:cs="Times New Roman"/>
          <w:b/>
          <w:kern w:val="1"/>
          <w:sz w:val="18"/>
          <w:szCs w:val="18"/>
        </w:rPr>
        <w:t>ств дл</w:t>
      </w:r>
      <w:proofErr w:type="gramEnd"/>
      <w:r w:rsidRPr="00441F32">
        <w:rPr>
          <w:rFonts w:ascii="Times New Roman" w:eastAsia="Andale Sans UI" w:hAnsi="Times New Roman" w:cs="Times New Roman"/>
          <w:b/>
          <w:kern w:val="1"/>
          <w:sz w:val="18"/>
          <w:szCs w:val="18"/>
        </w:rPr>
        <w:t>я признания их участниками мероприятий по развитию малых форм хозяйствования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 утвержденной постановлением Правительства Самарской области от 14.11.2013 № 624</w:t>
      </w:r>
    </w:p>
    <w:p w:rsidR="00441F32" w:rsidRPr="00441F32" w:rsidRDefault="00441F32" w:rsidP="00441F32">
      <w:pPr>
        <w:widowControl w:val="0"/>
        <w:suppressAutoHyphens/>
        <w:spacing w:after="120" w:line="240" w:lineRule="auto"/>
        <w:jc w:val="center"/>
        <w:rPr>
          <w:rFonts w:ascii="Times New Roman" w:eastAsia="Andale Sans UI" w:hAnsi="Times New Roman" w:cs="Times New Roman"/>
          <w:b/>
          <w:kern w:val="1"/>
          <w:sz w:val="18"/>
          <w:szCs w:val="18"/>
        </w:rPr>
      </w:pPr>
      <w:r w:rsidRPr="00441F32">
        <w:rPr>
          <w:rFonts w:ascii="Times New Roman" w:eastAsia="Andale Sans UI" w:hAnsi="Times New Roman" w:cs="Times New Roman"/>
          <w:b/>
          <w:kern w:val="1"/>
          <w:sz w:val="18"/>
          <w:szCs w:val="18"/>
        </w:rPr>
        <w:t>в рамках реализации региональной составляющей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на создание и развитие хозяйств («</w:t>
      </w:r>
      <w:proofErr w:type="spellStart"/>
      <w:r w:rsidRPr="00441F32">
        <w:rPr>
          <w:rFonts w:ascii="Times New Roman" w:eastAsia="Andale Sans UI" w:hAnsi="Times New Roman" w:cs="Times New Roman"/>
          <w:b/>
          <w:kern w:val="1"/>
          <w:sz w:val="18"/>
          <w:szCs w:val="18"/>
        </w:rPr>
        <w:t>Агростартап</w:t>
      </w:r>
      <w:proofErr w:type="spellEnd"/>
      <w:r w:rsidRPr="00441F32">
        <w:rPr>
          <w:rFonts w:ascii="Times New Roman" w:eastAsia="Andale Sans UI" w:hAnsi="Times New Roman" w:cs="Times New Roman"/>
          <w:b/>
          <w:kern w:val="1"/>
          <w:sz w:val="18"/>
          <w:szCs w:val="18"/>
        </w:rPr>
        <w:t>»)</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proofErr w:type="gramStart"/>
      <w:r w:rsidRPr="00441F32">
        <w:rPr>
          <w:rFonts w:ascii="Times New Roman" w:eastAsia="Andale Sans UI" w:hAnsi="Times New Roman" w:cs="Times New Roman"/>
          <w:kern w:val="1"/>
          <w:sz w:val="18"/>
          <w:szCs w:val="18"/>
        </w:rPr>
        <w:t xml:space="preserve">Министерство сельского хозяйства и продовольствия Самарской области (далее – министерство) объявляет о начале проведения отбора граждан Российской Федерации и крестьянских (фермерских) хозяйств для признания их участниками мероприятий по развитию малых форм хозяйствования государственной программы Самарской области «Развитие сельского хозяйства и регулирование рынков сельскохозяйственной продукции, сырья и </w:t>
      </w:r>
      <w:r w:rsidRPr="00441F32">
        <w:rPr>
          <w:rFonts w:ascii="Times New Roman" w:eastAsia="Andale Sans UI" w:hAnsi="Times New Roman" w:cs="Times New Roman"/>
          <w:kern w:val="1"/>
          <w:sz w:val="18"/>
          <w:szCs w:val="18"/>
        </w:rPr>
        <w:lastRenderedPageBreak/>
        <w:t>продовольствия Самарской области» на 2014 – 2021 годы, утвержденной постановлением Правительства Самарской области     от 14.11.2013 № 624</w:t>
      </w:r>
      <w:proofErr w:type="gramEnd"/>
      <w:r w:rsidRPr="00441F32">
        <w:rPr>
          <w:rFonts w:ascii="Times New Roman" w:eastAsia="Andale Sans UI" w:hAnsi="Times New Roman" w:cs="Times New Roman"/>
          <w:kern w:val="1"/>
          <w:sz w:val="18"/>
          <w:szCs w:val="18"/>
        </w:rPr>
        <w:t>, в рамках реализации региональной составляющей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на создание и развитие хозяйств («</w:t>
      </w:r>
      <w:proofErr w:type="spellStart"/>
      <w:r w:rsidRPr="00441F32">
        <w:rPr>
          <w:rFonts w:ascii="Times New Roman" w:eastAsia="Andale Sans UI" w:hAnsi="Times New Roman" w:cs="Times New Roman"/>
          <w:kern w:val="1"/>
          <w:sz w:val="18"/>
          <w:szCs w:val="18"/>
        </w:rPr>
        <w:t>Агростартап</w:t>
      </w:r>
      <w:proofErr w:type="spellEnd"/>
      <w:r w:rsidRPr="00441F32">
        <w:rPr>
          <w:rFonts w:ascii="Times New Roman" w:eastAsia="Andale Sans UI" w:hAnsi="Times New Roman" w:cs="Times New Roman"/>
          <w:kern w:val="1"/>
          <w:sz w:val="18"/>
          <w:szCs w:val="18"/>
        </w:rPr>
        <w:t>»)                      (далее – отбор).</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Мероприятие реализуется в рамках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 утверждённой постановлением Правительства Самарской области от 14.11.2013 № 624.</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 xml:space="preserve">Организатором проведения отбора выступает министерство, расположенное по адресу: 443100, Самарская область, г. Самара,               ул. Невская, д.1, </w:t>
      </w:r>
      <w:proofErr w:type="gramStart"/>
      <w:r w:rsidRPr="00441F32">
        <w:rPr>
          <w:rFonts w:ascii="Times New Roman" w:eastAsia="Andale Sans UI" w:hAnsi="Times New Roman" w:cs="Times New Roman"/>
          <w:kern w:val="1"/>
          <w:sz w:val="18"/>
          <w:szCs w:val="18"/>
        </w:rPr>
        <w:t>е</w:t>
      </w:r>
      <w:proofErr w:type="gramEnd"/>
      <w:r w:rsidRPr="00441F32">
        <w:rPr>
          <w:rFonts w:ascii="Times New Roman" w:eastAsia="Andale Sans UI" w:hAnsi="Times New Roman" w:cs="Times New Roman"/>
          <w:kern w:val="1"/>
          <w:sz w:val="18"/>
          <w:szCs w:val="18"/>
        </w:rPr>
        <w:t>-</w:t>
      </w:r>
      <w:proofErr w:type="spellStart"/>
      <w:r w:rsidRPr="00441F32">
        <w:rPr>
          <w:rFonts w:ascii="Times New Roman" w:eastAsia="Andale Sans UI" w:hAnsi="Times New Roman" w:cs="Times New Roman"/>
          <w:kern w:val="1"/>
          <w:sz w:val="18"/>
          <w:szCs w:val="18"/>
        </w:rPr>
        <w:t>mail</w:t>
      </w:r>
      <w:proofErr w:type="spellEnd"/>
      <w:r w:rsidRPr="00441F32">
        <w:rPr>
          <w:rFonts w:ascii="Times New Roman" w:eastAsia="Andale Sans UI" w:hAnsi="Times New Roman" w:cs="Times New Roman"/>
          <w:kern w:val="1"/>
          <w:sz w:val="18"/>
          <w:szCs w:val="18"/>
        </w:rPr>
        <w:t xml:space="preserve">: mcx@samregion.ru, телефон: (846) 337-76-94, (846) 337-10-75.           </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 xml:space="preserve">Заявки на участие в отборе подаются в министерство по адресу: 443100, Самарская область, г. Самара, ул. Невская, д.1, </w:t>
      </w:r>
      <w:proofErr w:type="gramStart"/>
      <w:r w:rsidRPr="00441F32">
        <w:rPr>
          <w:rFonts w:ascii="Times New Roman" w:eastAsia="Andale Sans UI" w:hAnsi="Times New Roman" w:cs="Times New Roman"/>
          <w:kern w:val="1"/>
          <w:sz w:val="18"/>
          <w:szCs w:val="18"/>
        </w:rPr>
        <w:t>е</w:t>
      </w:r>
      <w:proofErr w:type="gramEnd"/>
      <w:r w:rsidRPr="00441F32">
        <w:rPr>
          <w:rFonts w:ascii="Times New Roman" w:eastAsia="Andale Sans UI" w:hAnsi="Times New Roman" w:cs="Times New Roman"/>
          <w:kern w:val="1"/>
          <w:sz w:val="18"/>
          <w:szCs w:val="18"/>
        </w:rPr>
        <w:t>-</w:t>
      </w:r>
      <w:proofErr w:type="spellStart"/>
      <w:r w:rsidRPr="00441F32">
        <w:rPr>
          <w:rFonts w:ascii="Times New Roman" w:eastAsia="Andale Sans UI" w:hAnsi="Times New Roman" w:cs="Times New Roman"/>
          <w:kern w:val="1"/>
          <w:sz w:val="18"/>
          <w:szCs w:val="18"/>
        </w:rPr>
        <w:t>mail</w:t>
      </w:r>
      <w:proofErr w:type="spellEnd"/>
      <w:r w:rsidRPr="00441F32">
        <w:rPr>
          <w:rFonts w:ascii="Times New Roman" w:eastAsia="Andale Sans UI" w:hAnsi="Times New Roman" w:cs="Times New Roman"/>
          <w:kern w:val="1"/>
          <w:sz w:val="18"/>
          <w:szCs w:val="18"/>
        </w:rPr>
        <w:t xml:space="preserve">: mcx@samregion.ru, телефон: (846) 337-76-94, (846) 337-10-75, </w:t>
      </w:r>
      <w:proofErr w:type="spellStart"/>
      <w:r w:rsidRPr="00441F32">
        <w:rPr>
          <w:rFonts w:ascii="Times New Roman" w:eastAsia="Andale Sans UI" w:hAnsi="Times New Roman" w:cs="Times New Roman"/>
          <w:kern w:val="1"/>
          <w:sz w:val="18"/>
          <w:szCs w:val="18"/>
        </w:rPr>
        <w:t>каб</w:t>
      </w:r>
      <w:proofErr w:type="spellEnd"/>
      <w:r w:rsidRPr="00441F32">
        <w:rPr>
          <w:rFonts w:ascii="Times New Roman" w:eastAsia="Andale Sans UI" w:hAnsi="Times New Roman" w:cs="Times New Roman"/>
          <w:kern w:val="1"/>
          <w:sz w:val="18"/>
          <w:szCs w:val="18"/>
        </w:rPr>
        <w:t>. 113.</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Начало приёма заявок – 8:00 3 июня 2019 года;</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Окончание приёма заявок – 16:00 28 июня 2019 года.</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Документация, регламентирующая проведение отбора, срок, место и порядок её представления, размещена на официальном сайте министерства (www.mcx.samregion.ru).</w:t>
      </w:r>
    </w:p>
    <w:p w:rsidR="00441F32" w:rsidRP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 xml:space="preserve">Предполагаемая дата рассмотрения заявок на участие в отборе в министерстве по адресу: 443100, Самарская область, г. Самара,                       ул. Невская, д.1, </w:t>
      </w:r>
      <w:proofErr w:type="spellStart"/>
      <w:r w:rsidRPr="00441F32">
        <w:rPr>
          <w:rFonts w:ascii="Times New Roman" w:eastAsia="Andale Sans UI" w:hAnsi="Times New Roman" w:cs="Times New Roman"/>
          <w:kern w:val="1"/>
          <w:sz w:val="18"/>
          <w:szCs w:val="18"/>
        </w:rPr>
        <w:t>каб</w:t>
      </w:r>
      <w:proofErr w:type="spellEnd"/>
      <w:r w:rsidRPr="00441F32">
        <w:rPr>
          <w:rFonts w:ascii="Times New Roman" w:eastAsia="Andale Sans UI" w:hAnsi="Times New Roman" w:cs="Times New Roman"/>
          <w:kern w:val="1"/>
          <w:sz w:val="18"/>
          <w:szCs w:val="18"/>
        </w:rPr>
        <w:t xml:space="preserve">. 301 – 04 июля 2019 года. </w:t>
      </w:r>
    </w:p>
    <w:p w:rsid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sidRPr="00441F32">
        <w:rPr>
          <w:rFonts w:ascii="Times New Roman" w:eastAsia="Andale Sans UI" w:hAnsi="Times New Roman" w:cs="Times New Roman"/>
          <w:kern w:val="1"/>
          <w:sz w:val="18"/>
          <w:szCs w:val="18"/>
        </w:rPr>
        <w:t xml:space="preserve">Предполагаемая дата подведения итогов отбора в министерстве по адресу: 443100, Самарская область, г. Самара, ул. Невская, д.1, </w:t>
      </w:r>
      <w:proofErr w:type="spellStart"/>
      <w:r w:rsidRPr="00441F32">
        <w:rPr>
          <w:rFonts w:ascii="Times New Roman" w:eastAsia="Andale Sans UI" w:hAnsi="Times New Roman" w:cs="Times New Roman"/>
          <w:kern w:val="1"/>
          <w:sz w:val="18"/>
          <w:szCs w:val="18"/>
        </w:rPr>
        <w:t>каб</w:t>
      </w:r>
      <w:proofErr w:type="spellEnd"/>
      <w:r w:rsidRPr="00441F32">
        <w:rPr>
          <w:rFonts w:ascii="Times New Roman" w:eastAsia="Andale Sans UI" w:hAnsi="Times New Roman" w:cs="Times New Roman"/>
          <w:kern w:val="1"/>
          <w:sz w:val="18"/>
          <w:szCs w:val="18"/>
        </w:rPr>
        <w:t>. 301 –                                 05 июля 2019 года.</w:t>
      </w:r>
    </w:p>
    <w:p w:rsidR="00441F32" w:rsidRDefault="00441F32" w:rsidP="00441F32">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tbl>
      <w:tblPr>
        <w:tblW w:w="5216" w:type="dxa"/>
        <w:tblInd w:w="55" w:type="dxa"/>
        <w:tblLayout w:type="fixed"/>
        <w:tblCellMar>
          <w:top w:w="55" w:type="dxa"/>
          <w:left w:w="55" w:type="dxa"/>
          <w:bottom w:w="55" w:type="dxa"/>
          <w:right w:w="55" w:type="dxa"/>
        </w:tblCellMar>
        <w:tblLook w:val="0000" w:firstRow="0" w:lastRow="0" w:firstColumn="0" w:lastColumn="0" w:noHBand="0" w:noVBand="0"/>
      </w:tblPr>
      <w:tblGrid>
        <w:gridCol w:w="746"/>
        <w:gridCol w:w="4470"/>
      </w:tblGrid>
      <w:tr w:rsidR="00441F32" w:rsidRPr="007477A0" w:rsidTr="00441F32">
        <w:trPr>
          <w:trHeight w:val="1729"/>
        </w:trPr>
        <w:tc>
          <w:tcPr>
            <w:tcW w:w="746" w:type="dxa"/>
            <w:tcBorders>
              <w:bottom w:val="single" w:sz="1" w:space="0" w:color="000000"/>
            </w:tcBorders>
            <w:shd w:val="clear" w:color="auto" w:fill="auto"/>
          </w:tcPr>
          <w:p w:rsidR="00441F32" w:rsidRPr="00441F32" w:rsidRDefault="00441F32" w:rsidP="00441F32">
            <w:pPr>
              <w:widowControl w:val="0"/>
              <w:suppressLineNumbers/>
              <w:suppressAutoHyphens/>
              <w:snapToGrid w:val="0"/>
              <w:spacing w:after="0" w:line="240" w:lineRule="auto"/>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noProof/>
                <w:color w:val="000000" w:themeColor="text1"/>
                <w:kern w:val="1"/>
                <w:sz w:val="18"/>
                <w:szCs w:val="18"/>
                <w:lang w:eastAsia="ru-RU"/>
              </w:rPr>
              <w:drawing>
                <wp:inline distT="0" distB="0" distL="0" distR="0" wp14:anchorId="54CA841C" wp14:editId="783B069A">
                  <wp:extent cx="416560" cy="416560"/>
                  <wp:effectExtent l="0" t="0" r="2540" b="2540"/>
                  <wp:docPr id="48" name="Рисунок 48"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4016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4470" w:type="dxa"/>
            <w:tcBorders>
              <w:bottom w:val="single" w:sz="1" w:space="0" w:color="000000"/>
            </w:tcBorders>
            <w:shd w:val="clear" w:color="auto" w:fill="auto"/>
          </w:tcPr>
          <w:p w:rsidR="00441F32" w:rsidRPr="00441F32" w:rsidRDefault="00441F32" w:rsidP="00441F32">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r w:rsidRPr="00441F32">
              <w:rPr>
                <w:rFonts w:ascii="Times New Roman" w:eastAsia="SimSun" w:hAnsi="Times New Roman" w:cs="Times New Roman"/>
                <w:b/>
                <w:bCs/>
                <w:color w:val="000000" w:themeColor="text1"/>
                <w:kern w:val="1"/>
                <w:sz w:val="18"/>
                <w:szCs w:val="18"/>
                <w:lang w:eastAsia="zh-CN" w:bidi="hi-IN"/>
              </w:rPr>
              <w:t xml:space="preserve">Филиал федерального государственного бюджетного учреждения </w:t>
            </w:r>
          </w:p>
          <w:p w:rsidR="00441F32" w:rsidRPr="00441F32" w:rsidRDefault="00441F32" w:rsidP="00441F32">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r w:rsidRPr="00441F32">
              <w:rPr>
                <w:rFonts w:ascii="Times New Roman" w:eastAsia="SimSun" w:hAnsi="Times New Roman" w:cs="Times New Roman"/>
                <w:b/>
                <w:bCs/>
                <w:color w:val="000000" w:themeColor="text1"/>
                <w:kern w:val="1"/>
                <w:sz w:val="18"/>
                <w:szCs w:val="18"/>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441F32" w:rsidRPr="00441F32" w:rsidRDefault="00441F32" w:rsidP="00441F32">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p>
          <w:p w:rsidR="00441F32" w:rsidRPr="00DF4735" w:rsidRDefault="00441F32" w:rsidP="00441F32">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themeColor="text1"/>
                <w:kern w:val="1"/>
                <w:sz w:val="18"/>
                <w:szCs w:val="18"/>
                <w:lang w:val="en-US" w:eastAsia="zh-CN" w:bidi="hi-IN"/>
              </w:rPr>
            </w:pPr>
            <w:r w:rsidRPr="00441F32">
              <w:rPr>
                <w:rFonts w:ascii="Times New Roman" w:eastAsia="WenQuanYi Micro Hei" w:hAnsi="Times New Roman" w:cs="Times New Roman"/>
                <w:b/>
                <w:bCs/>
                <w:color w:val="000000" w:themeColor="text1"/>
                <w:kern w:val="1"/>
                <w:sz w:val="18"/>
                <w:szCs w:val="18"/>
                <w:lang w:eastAsia="zh-CN" w:bidi="hi-IN"/>
              </w:rPr>
              <w:t xml:space="preserve">г. Самара, ул. Ленинская, 25а, корп.  </w:t>
            </w:r>
            <w:r w:rsidRPr="00DF4735">
              <w:rPr>
                <w:rFonts w:ascii="Times New Roman" w:eastAsia="WenQuanYi Micro Hei" w:hAnsi="Times New Roman" w:cs="Times New Roman"/>
                <w:b/>
                <w:bCs/>
                <w:color w:val="000000" w:themeColor="text1"/>
                <w:kern w:val="1"/>
                <w:sz w:val="18"/>
                <w:szCs w:val="18"/>
                <w:lang w:val="en-US" w:eastAsia="zh-CN" w:bidi="hi-IN"/>
              </w:rPr>
              <w:t>№ 1</w:t>
            </w:r>
          </w:p>
          <w:p w:rsidR="00441F32" w:rsidRPr="00441F32" w:rsidRDefault="00441F32" w:rsidP="00441F32">
            <w:pPr>
              <w:widowControl w:val="0"/>
              <w:tabs>
                <w:tab w:val="center" w:pos="4677"/>
                <w:tab w:val="right" w:pos="9355"/>
              </w:tabs>
              <w:suppressAutoHyphens/>
              <w:spacing w:after="0" w:line="240" w:lineRule="auto"/>
              <w:rPr>
                <w:rFonts w:ascii="Times New Roman" w:eastAsia="WenQuanYi Micro Hei" w:hAnsi="Times New Roman" w:cs="Times New Roman"/>
                <w:b/>
                <w:bCs/>
                <w:color w:val="000000" w:themeColor="text1"/>
                <w:kern w:val="1"/>
                <w:sz w:val="18"/>
                <w:szCs w:val="18"/>
                <w:lang w:val="en-US" w:eastAsia="zh-CN" w:bidi="hi-IN"/>
              </w:rPr>
            </w:pPr>
            <w:r w:rsidRPr="00441F32">
              <w:rPr>
                <w:rFonts w:ascii="Times New Roman" w:eastAsia="WenQuanYi Micro Hei" w:hAnsi="Times New Roman" w:cs="Times New Roman"/>
                <w:b/>
                <w:bCs/>
                <w:color w:val="000000" w:themeColor="text1"/>
                <w:kern w:val="1"/>
                <w:sz w:val="18"/>
                <w:szCs w:val="18"/>
                <w:lang w:val="en-US" w:eastAsia="zh-CN" w:bidi="hi-IN"/>
              </w:rPr>
              <w:t xml:space="preserve">               e-mail: </w:t>
            </w:r>
            <w:hyperlink r:id="rId13" w:history="1">
              <w:r w:rsidRPr="00441F32">
                <w:rPr>
                  <w:rFonts w:ascii="Times New Roman" w:eastAsia="WenQuanYi Micro Hei" w:hAnsi="Times New Roman" w:cs="Times New Roman"/>
                  <w:b/>
                  <w:bCs/>
                  <w:color w:val="000000" w:themeColor="text1"/>
                  <w:kern w:val="1"/>
                  <w:sz w:val="18"/>
                  <w:szCs w:val="18"/>
                  <w:u w:val="single"/>
                  <w:lang w:val="en-US"/>
                </w:rPr>
                <w:t>pr</w:t>
              </w:r>
              <w:r w:rsidRPr="00DF4735">
                <w:rPr>
                  <w:rFonts w:ascii="Times New Roman" w:eastAsia="WenQuanYi Micro Hei" w:hAnsi="Times New Roman" w:cs="Times New Roman"/>
                  <w:b/>
                  <w:bCs/>
                  <w:color w:val="000000" w:themeColor="text1"/>
                  <w:kern w:val="1"/>
                  <w:sz w:val="18"/>
                  <w:szCs w:val="18"/>
                  <w:u w:val="single"/>
                  <w:lang w:val="en-US"/>
                </w:rPr>
                <w:t>_</w:t>
              </w:r>
              <w:r w:rsidRPr="00441F32">
                <w:rPr>
                  <w:rFonts w:ascii="Times New Roman" w:eastAsia="WenQuanYi Micro Hei" w:hAnsi="Times New Roman" w:cs="Times New Roman"/>
                  <w:b/>
                  <w:bCs/>
                  <w:color w:val="000000" w:themeColor="text1"/>
                  <w:kern w:val="1"/>
                  <w:sz w:val="18"/>
                  <w:szCs w:val="18"/>
                  <w:u w:val="single"/>
                  <w:lang w:val="en-US"/>
                </w:rPr>
                <w:t>fkp</w:t>
              </w:r>
              <w:r w:rsidRPr="00DF4735">
                <w:rPr>
                  <w:rFonts w:ascii="Times New Roman" w:eastAsia="WenQuanYi Micro Hei" w:hAnsi="Times New Roman" w:cs="Times New Roman"/>
                  <w:b/>
                  <w:bCs/>
                  <w:color w:val="000000" w:themeColor="text1"/>
                  <w:kern w:val="1"/>
                  <w:sz w:val="18"/>
                  <w:szCs w:val="18"/>
                  <w:u w:val="single"/>
                  <w:lang w:val="en-US"/>
                </w:rPr>
                <w:t>@</w:t>
              </w:r>
              <w:r w:rsidRPr="00441F32">
                <w:rPr>
                  <w:rFonts w:ascii="Times New Roman" w:eastAsia="WenQuanYi Micro Hei" w:hAnsi="Times New Roman" w:cs="Times New Roman"/>
                  <w:b/>
                  <w:bCs/>
                  <w:color w:val="000000" w:themeColor="text1"/>
                  <w:kern w:val="1"/>
                  <w:sz w:val="18"/>
                  <w:szCs w:val="18"/>
                  <w:u w:val="single"/>
                  <w:lang w:val="en-US"/>
                </w:rPr>
                <w:t>mail</w:t>
              </w:r>
              <w:r w:rsidRPr="00DF4735">
                <w:rPr>
                  <w:rFonts w:ascii="Times New Roman" w:eastAsia="WenQuanYi Micro Hei" w:hAnsi="Times New Roman" w:cs="Times New Roman"/>
                  <w:b/>
                  <w:bCs/>
                  <w:color w:val="000000" w:themeColor="text1"/>
                  <w:kern w:val="1"/>
                  <w:sz w:val="18"/>
                  <w:szCs w:val="18"/>
                  <w:u w:val="single"/>
                  <w:lang w:val="en-US"/>
                </w:rPr>
                <w:t>.</w:t>
              </w:r>
              <w:r w:rsidRPr="00441F32">
                <w:rPr>
                  <w:rFonts w:ascii="Times New Roman" w:eastAsia="WenQuanYi Micro Hei" w:hAnsi="Times New Roman" w:cs="Times New Roman"/>
                  <w:b/>
                  <w:bCs/>
                  <w:color w:val="000000" w:themeColor="text1"/>
                  <w:kern w:val="1"/>
                  <w:sz w:val="18"/>
                  <w:szCs w:val="18"/>
                  <w:u w:val="single"/>
                  <w:lang w:val="en-US"/>
                </w:rPr>
                <w:t>ru</w:t>
              </w:r>
            </w:hyperlink>
            <w:r w:rsidRPr="00441F32">
              <w:rPr>
                <w:rFonts w:ascii="Times New Roman" w:eastAsia="WenQuanYi Micro Hei" w:hAnsi="Times New Roman" w:cs="Times New Roman"/>
                <w:b/>
                <w:bCs/>
                <w:color w:val="000000" w:themeColor="text1"/>
                <w:kern w:val="1"/>
                <w:sz w:val="18"/>
                <w:szCs w:val="18"/>
                <w:lang w:val="en-US" w:eastAsia="zh-CN" w:bidi="hi-IN"/>
              </w:rPr>
              <w:t>, twitter: @</w:t>
            </w:r>
            <w:proofErr w:type="spellStart"/>
            <w:r w:rsidRPr="00441F32">
              <w:rPr>
                <w:rFonts w:ascii="Times New Roman" w:eastAsia="WenQuanYi Micro Hei" w:hAnsi="Times New Roman" w:cs="Times New Roman"/>
                <w:b/>
                <w:bCs/>
                <w:color w:val="000000" w:themeColor="text1"/>
                <w:kern w:val="1"/>
                <w:sz w:val="18"/>
                <w:szCs w:val="18"/>
                <w:lang w:val="en-US" w:eastAsia="zh-CN" w:bidi="hi-IN"/>
              </w:rPr>
              <w:t>pr_fkp</w:t>
            </w:r>
            <w:proofErr w:type="spellEnd"/>
            <w:r w:rsidRPr="00441F32">
              <w:rPr>
                <w:rFonts w:ascii="Times New Roman" w:eastAsia="WenQuanYi Micro Hei" w:hAnsi="Times New Roman" w:cs="Times New Roman"/>
                <w:b/>
                <w:bCs/>
                <w:color w:val="000000" w:themeColor="text1"/>
                <w:kern w:val="1"/>
                <w:sz w:val="18"/>
                <w:szCs w:val="18"/>
                <w:lang w:val="en-US" w:eastAsia="zh-CN" w:bidi="hi-IN"/>
              </w:rPr>
              <w:t xml:space="preserve">, </w:t>
            </w:r>
            <w:r w:rsidRPr="00441F32">
              <w:rPr>
                <w:rFonts w:ascii="Times New Roman" w:eastAsia="WenQuanYi Micro Hei" w:hAnsi="Times New Roman" w:cs="Times New Roman"/>
                <w:b/>
                <w:bCs/>
                <w:color w:val="000000" w:themeColor="text1"/>
                <w:kern w:val="1"/>
                <w:sz w:val="18"/>
                <w:szCs w:val="18"/>
                <w:lang w:eastAsia="zh-CN" w:bidi="hi-IN"/>
              </w:rPr>
              <w:t>ВК</w:t>
            </w:r>
            <w:r w:rsidRPr="00441F32">
              <w:rPr>
                <w:rFonts w:ascii="Times New Roman" w:eastAsia="WenQuanYi Micro Hei" w:hAnsi="Times New Roman" w:cs="Times New Roman"/>
                <w:b/>
                <w:bCs/>
                <w:color w:val="000000" w:themeColor="text1"/>
                <w:kern w:val="1"/>
                <w:sz w:val="18"/>
                <w:szCs w:val="18"/>
                <w:lang w:val="en-US" w:eastAsia="zh-CN" w:bidi="hi-IN"/>
              </w:rPr>
              <w:t>: vk.com/</w:t>
            </w:r>
            <w:proofErr w:type="spellStart"/>
            <w:r w:rsidRPr="00441F32">
              <w:rPr>
                <w:rFonts w:ascii="Times New Roman" w:eastAsia="WenQuanYi Micro Hei" w:hAnsi="Times New Roman" w:cs="Times New Roman"/>
                <w:b/>
                <w:bCs/>
                <w:color w:val="000000" w:themeColor="text1"/>
                <w:kern w:val="1"/>
                <w:sz w:val="18"/>
                <w:szCs w:val="18"/>
                <w:lang w:val="en-US" w:eastAsia="zh-CN" w:bidi="hi-IN"/>
              </w:rPr>
              <w:t>fkp_samara</w:t>
            </w:r>
            <w:proofErr w:type="spellEnd"/>
            <w:r w:rsidRPr="00441F32">
              <w:rPr>
                <w:rFonts w:ascii="Times New Roman" w:eastAsia="WenQuanYi Micro Hei" w:hAnsi="Times New Roman" w:cs="Times New Roman"/>
                <w:b/>
                <w:bCs/>
                <w:color w:val="000000" w:themeColor="text1"/>
                <w:kern w:val="1"/>
                <w:sz w:val="18"/>
                <w:szCs w:val="18"/>
                <w:lang w:val="en-US" w:eastAsia="zh-CN" w:bidi="hi-IN"/>
              </w:rPr>
              <w:t>, www.kadastr.ru</w:t>
            </w:r>
          </w:p>
        </w:tc>
      </w:tr>
    </w:tbl>
    <w:p w:rsidR="00441F32" w:rsidRPr="00DF4735" w:rsidRDefault="00441F32" w:rsidP="00441F32">
      <w:pPr>
        <w:widowControl w:val="0"/>
        <w:suppressAutoHyphens/>
        <w:spacing w:after="0" w:line="360" w:lineRule="auto"/>
        <w:rPr>
          <w:rFonts w:ascii="Times New Roman" w:eastAsia="SimSun" w:hAnsi="Times New Roman" w:cs="Times New Roman"/>
          <w:b/>
          <w:color w:val="000000" w:themeColor="text1"/>
          <w:kern w:val="1"/>
          <w:sz w:val="18"/>
          <w:szCs w:val="18"/>
          <w:lang w:val="en-US" w:eastAsia="zh-CN" w:bidi="hi-IN"/>
        </w:rPr>
      </w:pPr>
    </w:p>
    <w:p w:rsidR="00441F32" w:rsidRPr="00441F32" w:rsidRDefault="00441F32" w:rsidP="00441F32">
      <w:pPr>
        <w:widowControl w:val="0"/>
        <w:suppressAutoHyphens/>
        <w:spacing w:after="0" w:line="360" w:lineRule="auto"/>
        <w:jc w:val="center"/>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b/>
          <w:color w:val="000000" w:themeColor="text1"/>
          <w:kern w:val="1"/>
          <w:sz w:val="18"/>
          <w:szCs w:val="18"/>
          <w:lang w:eastAsia="zh-CN" w:bidi="hi-IN"/>
        </w:rPr>
        <w:t xml:space="preserve">День открытых консультаций в Кадастровой палате </w:t>
      </w:r>
    </w:p>
    <w:p w:rsidR="00441F32" w:rsidRPr="00441F32" w:rsidRDefault="00441F32" w:rsidP="00441F32">
      <w:pPr>
        <w:widowControl w:val="0"/>
        <w:suppressAutoHyphens/>
        <w:spacing w:after="0" w:line="360" w:lineRule="auto"/>
        <w:ind w:firstLine="708"/>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b/>
          <w:color w:val="000000" w:themeColor="text1"/>
          <w:kern w:val="1"/>
          <w:sz w:val="18"/>
          <w:szCs w:val="18"/>
          <w:lang w:eastAsia="zh-CN" w:bidi="hi-IN"/>
        </w:rPr>
        <w:t>22 мая 2019 года</w:t>
      </w:r>
      <w:r w:rsidRPr="00441F32">
        <w:rPr>
          <w:rFonts w:ascii="Times New Roman" w:eastAsia="SimSun" w:hAnsi="Times New Roman" w:cs="Times New Roman"/>
          <w:color w:val="000000" w:themeColor="text1"/>
          <w:kern w:val="1"/>
          <w:sz w:val="18"/>
          <w:szCs w:val="18"/>
          <w:lang w:eastAsia="zh-CN" w:bidi="hi-IN"/>
        </w:rPr>
        <w:t xml:space="preserve"> в рамках Всероссийской недели правовой помощи владельцам загородной недвижимости Кадастровая палата по Самарской области проведёт «</w:t>
      </w:r>
      <w:r w:rsidRPr="00441F32">
        <w:rPr>
          <w:rFonts w:ascii="Times New Roman" w:eastAsia="SimSun" w:hAnsi="Times New Roman" w:cs="Times New Roman"/>
          <w:b/>
          <w:color w:val="000000" w:themeColor="text1"/>
          <w:kern w:val="1"/>
          <w:sz w:val="18"/>
          <w:szCs w:val="18"/>
          <w:lang w:eastAsia="zh-CN" w:bidi="hi-IN"/>
        </w:rPr>
        <w:t>День консультаций»</w:t>
      </w:r>
      <w:r w:rsidRPr="00441F32">
        <w:rPr>
          <w:rFonts w:ascii="Times New Roman" w:eastAsia="SimSun" w:hAnsi="Times New Roman" w:cs="Times New Roman"/>
          <w:color w:val="000000" w:themeColor="text1"/>
          <w:kern w:val="1"/>
          <w:sz w:val="18"/>
          <w:szCs w:val="18"/>
          <w:lang w:eastAsia="zh-CN" w:bidi="hi-IN"/>
        </w:rPr>
        <w:t xml:space="preserve"> для садоводов и огородников.</w:t>
      </w:r>
    </w:p>
    <w:p w:rsidR="00441F32" w:rsidRPr="00441F32" w:rsidRDefault="00441F32" w:rsidP="00441F32">
      <w:pPr>
        <w:widowControl w:val="0"/>
        <w:suppressAutoHyphens/>
        <w:spacing w:after="0" w:line="360" w:lineRule="auto"/>
        <w:ind w:firstLine="708"/>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 В 2019 году вступил в силу Федеральный закон, который уже называют новой «дачной конституцией». Этот документ привнес значительные изменения в жизнь садоводов и огородников. Со стороны владельцев приусадебных хозяйств возникают вопросы, которые стали особенно актуальными </w:t>
      </w:r>
      <w:r w:rsidRPr="00441F32">
        <w:rPr>
          <w:rFonts w:ascii="Times New Roman" w:eastAsia="SimSun" w:hAnsi="Times New Roman" w:cs="Times New Roman"/>
          <w:kern w:val="1"/>
          <w:sz w:val="18"/>
          <w:szCs w:val="18"/>
          <w:lang w:eastAsia="zh-CN" w:bidi="hi-IN"/>
        </w:rPr>
        <w:t xml:space="preserve">с открытием дачного сезона и требуют разъяснений </w:t>
      </w:r>
      <w:r w:rsidRPr="00441F32">
        <w:rPr>
          <w:rFonts w:ascii="Times New Roman" w:eastAsia="SimSun" w:hAnsi="Times New Roman" w:cs="Times New Roman"/>
          <w:color w:val="000000" w:themeColor="text1"/>
          <w:kern w:val="1"/>
          <w:sz w:val="18"/>
          <w:szCs w:val="18"/>
          <w:lang w:eastAsia="zh-CN" w:bidi="hi-IN"/>
        </w:rPr>
        <w:t>специалистов.</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lastRenderedPageBreak/>
        <w:t xml:space="preserve">Что можно строить на садовых участках?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Как прописаться на даче?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Times New Roman"/>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Нужно ли платить налог за теплицы?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Mangal"/>
          <w:color w:val="000000" w:themeColor="text1"/>
          <w:kern w:val="1"/>
          <w:sz w:val="18"/>
          <w:szCs w:val="18"/>
          <w:lang w:eastAsia="zh-CN" w:bidi="hi-IN"/>
        </w:rPr>
      </w:pPr>
      <w:r w:rsidRPr="00441F32">
        <w:rPr>
          <w:rFonts w:ascii="Times New Roman" w:eastAsia="SimSun" w:hAnsi="Times New Roman" w:cs="Times New Roman"/>
          <w:color w:val="000000" w:themeColor="text1"/>
          <w:kern w:val="1"/>
          <w:sz w:val="18"/>
          <w:szCs w:val="18"/>
          <w:lang w:eastAsia="zh-CN" w:bidi="hi-IN"/>
        </w:rPr>
        <w:t xml:space="preserve">Как избежать излишнего налогового бремени и не </w:t>
      </w:r>
      <w:r w:rsidRPr="00441F32">
        <w:rPr>
          <w:rFonts w:ascii="Times New Roman" w:eastAsia="SimSun" w:hAnsi="Times New Roman" w:cs="Mangal"/>
          <w:color w:val="000000" w:themeColor="text1"/>
          <w:kern w:val="1"/>
          <w:sz w:val="18"/>
          <w:szCs w:val="18"/>
          <w:lang w:eastAsia="zh-CN" w:bidi="hi-IN"/>
        </w:rPr>
        <w:t xml:space="preserve">попасть под штрафные санкции?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Mangal"/>
          <w:color w:val="000000" w:themeColor="text1"/>
          <w:kern w:val="1"/>
          <w:sz w:val="18"/>
          <w:szCs w:val="18"/>
          <w:lang w:eastAsia="zh-CN" w:bidi="hi-IN"/>
        </w:rPr>
      </w:pPr>
      <w:r w:rsidRPr="00441F32">
        <w:rPr>
          <w:rFonts w:ascii="Times New Roman" w:eastAsia="SimSun" w:hAnsi="Times New Roman" w:cs="Mangal"/>
          <w:color w:val="000000" w:themeColor="text1"/>
          <w:kern w:val="1"/>
          <w:sz w:val="18"/>
          <w:szCs w:val="18"/>
          <w:lang w:eastAsia="zh-CN" w:bidi="hi-IN"/>
        </w:rPr>
        <w:t xml:space="preserve">Надо ли лицензировать скважины и колодцы? </w:t>
      </w:r>
    </w:p>
    <w:p w:rsidR="00441F32" w:rsidRPr="00441F32" w:rsidRDefault="00441F32" w:rsidP="00441F32">
      <w:pPr>
        <w:widowControl w:val="0"/>
        <w:numPr>
          <w:ilvl w:val="0"/>
          <w:numId w:val="2"/>
        </w:numPr>
        <w:suppressAutoHyphens/>
        <w:spacing w:after="0" w:line="360" w:lineRule="auto"/>
        <w:jc w:val="both"/>
        <w:rPr>
          <w:rFonts w:ascii="Times New Roman" w:eastAsia="SimSun" w:hAnsi="Times New Roman" w:cs="Mangal"/>
          <w:color w:val="000000" w:themeColor="text1"/>
          <w:kern w:val="1"/>
          <w:sz w:val="18"/>
          <w:szCs w:val="18"/>
          <w:lang w:eastAsia="zh-CN" w:bidi="hi-IN"/>
        </w:rPr>
      </w:pPr>
      <w:r w:rsidRPr="00441F32">
        <w:rPr>
          <w:rFonts w:ascii="Times New Roman" w:eastAsia="SimSun" w:hAnsi="Times New Roman" w:cs="Mangal"/>
          <w:color w:val="000000" w:themeColor="text1"/>
          <w:kern w:val="1"/>
          <w:sz w:val="18"/>
          <w:szCs w:val="18"/>
          <w:lang w:eastAsia="zh-CN" w:bidi="hi-IN"/>
        </w:rPr>
        <w:t xml:space="preserve">Что признается </w:t>
      </w:r>
      <w:proofErr w:type="spellStart"/>
      <w:r w:rsidRPr="00441F32">
        <w:rPr>
          <w:rFonts w:ascii="Times New Roman" w:eastAsia="SimSun" w:hAnsi="Times New Roman" w:cs="Mangal"/>
          <w:color w:val="000000" w:themeColor="text1"/>
          <w:kern w:val="1"/>
          <w:sz w:val="18"/>
          <w:szCs w:val="18"/>
          <w:lang w:eastAsia="zh-CN" w:bidi="hi-IN"/>
        </w:rPr>
        <w:t>самостроем</w:t>
      </w:r>
      <w:proofErr w:type="spellEnd"/>
      <w:r w:rsidRPr="00441F32">
        <w:rPr>
          <w:rFonts w:ascii="Times New Roman" w:eastAsia="SimSun" w:hAnsi="Times New Roman" w:cs="Mangal"/>
          <w:color w:val="000000" w:themeColor="text1"/>
          <w:kern w:val="1"/>
          <w:sz w:val="18"/>
          <w:szCs w:val="18"/>
          <w:lang w:eastAsia="zh-CN" w:bidi="hi-IN"/>
        </w:rPr>
        <w:t xml:space="preserve">? </w:t>
      </w:r>
    </w:p>
    <w:p w:rsidR="00441F32" w:rsidRPr="00441F32" w:rsidRDefault="00441F32" w:rsidP="00441F32">
      <w:pPr>
        <w:widowControl w:val="0"/>
        <w:suppressAutoHyphens/>
        <w:spacing w:after="0" w:line="360" w:lineRule="auto"/>
        <w:jc w:val="both"/>
        <w:rPr>
          <w:rFonts w:ascii="Times New Roman" w:eastAsia="SimSun" w:hAnsi="Times New Roman" w:cs="Mangal"/>
          <w:color w:val="000000" w:themeColor="text1"/>
          <w:kern w:val="1"/>
          <w:sz w:val="18"/>
          <w:szCs w:val="18"/>
          <w:lang w:eastAsia="zh-CN" w:bidi="hi-IN"/>
        </w:rPr>
      </w:pPr>
      <w:r w:rsidRPr="00441F32">
        <w:rPr>
          <w:rFonts w:ascii="Times New Roman" w:eastAsia="SimSun" w:hAnsi="Times New Roman" w:cs="Mangal"/>
          <w:color w:val="000000" w:themeColor="text1"/>
          <w:kern w:val="1"/>
          <w:sz w:val="18"/>
          <w:szCs w:val="18"/>
          <w:lang w:eastAsia="zh-CN" w:bidi="hi-IN"/>
        </w:rPr>
        <w:tab/>
      </w:r>
    </w:p>
    <w:p w:rsidR="00441F32" w:rsidRPr="00441F32" w:rsidRDefault="00441F32" w:rsidP="00441F32">
      <w:pPr>
        <w:widowControl w:val="0"/>
        <w:suppressAutoHyphens/>
        <w:spacing w:after="0" w:line="360" w:lineRule="auto"/>
        <w:jc w:val="both"/>
        <w:rPr>
          <w:rFonts w:ascii="Liberation Serif" w:eastAsia="SimSun" w:hAnsi="Liberation Serif" w:cs="Mangal"/>
          <w:color w:val="000000" w:themeColor="text1"/>
          <w:kern w:val="1"/>
          <w:sz w:val="18"/>
          <w:szCs w:val="18"/>
          <w:lang w:eastAsia="zh-CN" w:bidi="hi-IN"/>
        </w:rPr>
      </w:pPr>
      <w:r w:rsidRPr="00441F32">
        <w:rPr>
          <w:rFonts w:ascii="Times New Roman" w:eastAsia="SimSun" w:hAnsi="Times New Roman" w:cs="Mangal"/>
          <w:color w:val="000000" w:themeColor="text1"/>
          <w:kern w:val="1"/>
          <w:sz w:val="18"/>
          <w:szCs w:val="18"/>
          <w:lang w:eastAsia="zh-CN" w:bidi="hi-IN"/>
        </w:rPr>
        <w:t xml:space="preserve">Обратиться с вопросами можно по адресу в Самаре: </w:t>
      </w:r>
      <w:r w:rsidRPr="00441F32">
        <w:rPr>
          <w:rFonts w:ascii="Times New Roman" w:eastAsia="SimSun" w:hAnsi="Times New Roman" w:cs="Mangal"/>
          <w:b/>
          <w:color w:val="000000" w:themeColor="text1"/>
          <w:kern w:val="1"/>
          <w:sz w:val="18"/>
          <w:szCs w:val="18"/>
          <w:lang w:eastAsia="zh-CN" w:bidi="hi-IN"/>
        </w:rPr>
        <w:t xml:space="preserve">ул. </w:t>
      </w:r>
      <w:proofErr w:type="gramStart"/>
      <w:r w:rsidRPr="00441F32">
        <w:rPr>
          <w:rFonts w:ascii="Times New Roman" w:eastAsia="SimSun" w:hAnsi="Times New Roman" w:cs="Mangal"/>
          <w:b/>
          <w:color w:val="000000" w:themeColor="text1"/>
          <w:kern w:val="1"/>
          <w:sz w:val="18"/>
          <w:szCs w:val="18"/>
          <w:lang w:eastAsia="zh-CN" w:bidi="hi-IN"/>
        </w:rPr>
        <w:t>Ленинская</w:t>
      </w:r>
      <w:proofErr w:type="gramEnd"/>
      <w:r w:rsidRPr="00441F32">
        <w:rPr>
          <w:rFonts w:ascii="Times New Roman" w:eastAsia="SimSun" w:hAnsi="Times New Roman" w:cs="Mangal"/>
          <w:b/>
          <w:color w:val="000000" w:themeColor="text1"/>
          <w:kern w:val="1"/>
          <w:sz w:val="18"/>
          <w:szCs w:val="18"/>
          <w:lang w:eastAsia="zh-CN" w:bidi="hi-IN"/>
        </w:rPr>
        <w:t xml:space="preserve">, д. 25 а (с 10:00 до 17:00). </w:t>
      </w:r>
      <w:r w:rsidRPr="00441F32">
        <w:rPr>
          <w:rFonts w:ascii="Times New Roman" w:eastAsia="SimSun" w:hAnsi="Times New Roman" w:cs="Mangal"/>
          <w:color w:val="000000" w:themeColor="text1"/>
          <w:kern w:val="1"/>
          <w:sz w:val="18"/>
          <w:szCs w:val="18"/>
          <w:lang w:eastAsia="zh-CN" w:bidi="hi-IN"/>
        </w:rPr>
        <w:t xml:space="preserve">Личные бесплатные консультации можно будет получить и во всех территориальных отделах Кадастровой палаты Самарской области по вопросам подачи документов на государственную регистрацию и кадастровый учёт, в том числе в электронном виде, использования электронных сервисов и услуг Росреестра, возможности применения Личного кабинета. </w:t>
      </w:r>
    </w:p>
    <w:p w:rsidR="00441F32" w:rsidRDefault="00441F32" w:rsidP="00441F32">
      <w:pPr>
        <w:widowControl w:val="0"/>
        <w:suppressAutoHyphens/>
        <w:spacing w:after="120" w:line="240" w:lineRule="auto"/>
        <w:jc w:val="both"/>
        <w:rPr>
          <w:rFonts w:ascii="Times New Roman" w:eastAsia="Andale Sans UI" w:hAnsi="Times New Roman" w:cs="Times New Roman"/>
          <w:color w:val="000000" w:themeColor="text1"/>
          <w:kern w:val="1"/>
          <w:sz w:val="18"/>
          <w:szCs w:val="18"/>
        </w:rPr>
      </w:pPr>
      <w:r>
        <w:rPr>
          <w:rFonts w:ascii="Times New Roman" w:eastAsia="Andale Sans UI" w:hAnsi="Times New Roman" w:cs="Times New Roman"/>
          <w:color w:val="000000" w:themeColor="text1"/>
          <w:kern w:val="1"/>
          <w:sz w:val="18"/>
          <w:szCs w:val="18"/>
        </w:rPr>
        <w:t>******************************************************</w:t>
      </w:r>
    </w:p>
    <w:p w:rsidR="00DF4735" w:rsidRPr="00DF4735" w:rsidRDefault="00DF4735" w:rsidP="00DF4735">
      <w:pPr>
        <w:jc w:val="both"/>
        <w:rPr>
          <w:rFonts w:ascii="Times New Roman" w:hAnsi="Times New Roman" w:cs="Times New Roman"/>
          <w:b/>
          <w:color w:val="000000"/>
          <w:sz w:val="18"/>
          <w:szCs w:val="18"/>
        </w:rPr>
      </w:pPr>
      <w:r>
        <w:rPr>
          <w:rFonts w:ascii="Courier New" w:hAnsi="Courier New" w:cs="Courier New"/>
          <w:noProof/>
          <w:sz w:val="24"/>
          <w:szCs w:val="24"/>
          <w:lang w:eastAsia="ru-RU"/>
        </w:rPr>
        <w:drawing>
          <wp:anchor distT="0" distB="0" distL="114300" distR="114300" simplePos="0" relativeHeight="251679744" behindDoc="1" locked="0" layoutInCell="1" allowOverlap="1" wp14:anchorId="0B793962" wp14:editId="449B2CC2">
            <wp:simplePos x="0" y="0"/>
            <wp:positionH relativeFrom="margin">
              <wp:posOffset>3566160</wp:posOffset>
            </wp:positionH>
            <wp:positionV relativeFrom="margin">
              <wp:posOffset>4683760</wp:posOffset>
            </wp:positionV>
            <wp:extent cx="1138555" cy="1215390"/>
            <wp:effectExtent l="0" t="0" r="4445" b="3810"/>
            <wp:wrapThrough wrapText="bothSides">
              <wp:wrapPolygon edited="0">
                <wp:start x="0" y="0"/>
                <wp:lineTo x="0" y="21329"/>
                <wp:lineTo x="21323" y="21329"/>
                <wp:lineTo x="2132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r="-73" b="28925"/>
                    <a:stretch>
                      <a:fillRect/>
                    </a:stretch>
                  </pic:blipFill>
                  <pic:spPr bwMode="auto">
                    <a:xfrm>
                      <a:off x="0" y="0"/>
                      <a:ext cx="1138555" cy="1215390"/>
                    </a:xfrm>
                    <a:prstGeom prst="rect">
                      <a:avLst/>
                    </a:prstGeom>
                    <a:noFill/>
                  </pic:spPr>
                </pic:pic>
              </a:graphicData>
            </a:graphic>
            <wp14:sizeRelH relativeFrom="page">
              <wp14:pctWidth>0</wp14:pctWidth>
            </wp14:sizeRelH>
            <wp14:sizeRelV relativeFrom="page">
              <wp14:pctHeight>0</wp14:pctHeight>
            </wp14:sizeRelV>
          </wp:anchor>
        </w:drawing>
      </w:r>
      <w:r w:rsidRPr="00DF4735">
        <w:rPr>
          <w:rFonts w:ascii="Times New Roman" w:hAnsi="Times New Roman" w:cs="Times New Roman"/>
          <w:b/>
          <w:color w:val="000000"/>
          <w:sz w:val="18"/>
          <w:szCs w:val="18"/>
        </w:rPr>
        <w:t xml:space="preserve">Прокуратура Самарской области разъясняет: «Как происходит уголовное преследование лиц, совершивших преступления на территории Российской Федерации и в дальнейшем скрывшихся за ее пределами?» </w:t>
      </w:r>
    </w:p>
    <w:p w:rsidR="00DF4735" w:rsidRDefault="00DF4735" w:rsidP="00DF4735">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В российском и международном праве существует такой термин как «экстрадиция». Что это такое – отвечает на вопрос начальник управления по надзору за следствием, дознанием и оперативно-розыскной деятельностью прокуратуры Самарской области </w:t>
      </w:r>
      <w:r>
        <w:rPr>
          <w:rFonts w:ascii="Times New Roman" w:hAnsi="Times New Roman" w:cs="Times New Roman"/>
          <w:b/>
          <w:color w:val="000000"/>
          <w:sz w:val="18"/>
          <w:szCs w:val="18"/>
        </w:rPr>
        <w:t xml:space="preserve">Антон </w:t>
      </w:r>
      <w:proofErr w:type="spellStart"/>
      <w:r>
        <w:rPr>
          <w:rFonts w:ascii="Times New Roman" w:hAnsi="Times New Roman" w:cs="Times New Roman"/>
          <w:b/>
          <w:color w:val="000000"/>
          <w:sz w:val="18"/>
          <w:szCs w:val="18"/>
        </w:rPr>
        <w:t>Атяскин</w:t>
      </w:r>
      <w:proofErr w:type="spellEnd"/>
      <w:r>
        <w:rPr>
          <w:rFonts w:ascii="Times New Roman" w:hAnsi="Times New Roman" w:cs="Times New Roman"/>
          <w:b/>
          <w:color w:val="000000"/>
          <w:sz w:val="18"/>
          <w:szCs w:val="18"/>
        </w:rPr>
        <w:t>.</w:t>
      </w:r>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Выдача (экстрадиция) – это передача лица, в отношении которого ведется уголовное преследование или которое осуждено за совершение преступления, государством, на территории которого оно находится, запрашивающему государству, под юрисдикцию которого подпадает это лицо, в целях привлечения последнего к уголовной ответственности или исполнения приговора.</w:t>
      </w:r>
      <w:proofErr w:type="gramEnd"/>
    </w:p>
    <w:p w:rsidR="00DF4735" w:rsidRDefault="00DF4735" w:rsidP="00DF4735">
      <w:pPr>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Российская Федерация имеет специальные двусторонние и многосторонние международные договоры, регламентирующие вопросы выдачи. </w:t>
      </w:r>
    </w:p>
    <w:p w:rsidR="00DF4735" w:rsidRDefault="00DF4735" w:rsidP="00DF4735">
      <w:pPr>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Важное место в реализации выдачи лица для уголовного преследования или исполнения приговора  отводится и российскому законодательству. В правовой системе Российской Федерации международное сотрудничество в сфере уголовного судопроизводства регулируется нормами главы 54 УПК РФ. </w:t>
      </w:r>
    </w:p>
    <w:p w:rsidR="00DF4735" w:rsidRDefault="00DF4735" w:rsidP="00DF4735">
      <w:pPr>
        <w:ind w:firstLine="709"/>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Согласно части 1 статьи 460 УПК РФ в случае задержания (установления) на территории иностранного государства лица, совершившего преступление в Российской Федерации и скрывшегося за ее пределами,  «Российская Федерация может направить иностранному государству запрос </w:t>
      </w:r>
      <w:r>
        <w:rPr>
          <w:rFonts w:ascii="Times New Roman" w:hAnsi="Times New Roman" w:cs="Times New Roman"/>
          <w:color w:val="000000"/>
          <w:sz w:val="18"/>
          <w:szCs w:val="18"/>
        </w:rPr>
        <w:lastRenderedPageBreak/>
        <w:t>о выдаче ей данного лица для уголовного преследования или исполнения приговора».</w:t>
      </w:r>
    </w:p>
    <w:p w:rsidR="00DF4735" w:rsidRDefault="00DF4735" w:rsidP="00DF4735">
      <w:pPr>
        <w:ind w:firstLine="709"/>
        <w:jc w:val="both"/>
        <w:rPr>
          <w:rFonts w:ascii="Times New Roman" w:hAnsi="Times New Roman" w:cs="Times New Roman"/>
          <w:i/>
          <w:color w:val="000000"/>
          <w:sz w:val="18"/>
          <w:szCs w:val="18"/>
        </w:rPr>
      </w:pPr>
      <w:r>
        <w:rPr>
          <w:rFonts w:ascii="Times New Roman" w:hAnsi="Times New Roman" w:cs="Times New Roman"/>
          <w:i/>
          <w:color w:val="000000"/>
          <w:sz w:val="18"/>
          <w:szCs w:val="18"/>
        </w:rPr>
        <w:t>Какие условия должны быть соблюдены при направлении запроса?</w:t>
      </w:r>
    </w:p>
    <w:p w:rsidR="00DF4735" w:rsidRDefault="00DF4735" w:rsidP="00DF4735">
      <w:pPr>
        <w:ind w:firstLine="709"/>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Направление запроса о выдаче лица осуществляется,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w:t>
      </w:r>
      <w:proofErr w:type="gramEnd"/>
      <w:r>
        <w:rPr>
          <w:rFonts w:ascii="Times New Roman" w:hAnsi="Times New Roman" w:cs="Times New Roman"/>
          <w:color w:val="000000"/>
          <w:sz w:val="18"/>
          <w:szCs w:val="18"/>
        </w:rPr>
        <w:t xml:space="preserve"> не менее шести месяцев – в случае выдачи для исполнения приговора.</w:t>
      </w:r>
    </w:p>
    <w:p w:rsidR="00DF4735" w:rsidRDefault="00DF4735" w:rsidP="00DF4735">
      <w:pPr>
        <w:ind w:firstLine="709"/>
        <w:jc w:val="both"/>
        <w:rPr>
          <w:rFonts w:ascii="Times New Roman" w:hAnsi="Times New Roman" w:cs="Times New Roman"/>
          <w:i/>
          <w:color w:val="000000"/>
          <w:sz w:val="18"/>
          <w:szCs w:val="18"/>
        </w:rPr>
      </w:pPr>
      <w:r>
        <w:rPr>
          <w:rFonts w:ascii="Times New Roman" w:hAnsi="Times New Roman" w:cs="Times New Roman"/>
          <w:i/>
          <w:color w:val="000000"/>
          <w:sz w:val="18"/>
          <w:szCs w:val="18"/>
        </w:rPr>
        <w:t>Можно ли требовать выдачу у иностранного государства лица (преступника),  являющегося его гражданином?</w:t>
      </w:r>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Нет, нельзя. Выдача лица не производится, если лицо, выдача которого требуется, является гражданином запрашиваемой стороны.</w:t>
      </w:r>
    </w:p>
    <w:p w:rsidR="00DF4735" w:rsidRDefault="00DF4735" w:rsidP="00DF4735">
      <w:pPr>
        <w:ind w:firstLine="709"/>
        <w:jc w:val="both"/>
        <w:rPr>
          <w:rFonts w:ascii="Times New Roman" w:hAnsi="Times New Roman" w:cs="Times New Roman"/>
          <w:i/>
          <w:color w:val="000000"/>
          <w:sz w:val="18"/>
          <w:szCs w:val="18"/>
        </w:rPr>
      </w:pPr>
      <w:r>
        <w:rPr>
          <w:rFonts w:ascii="Times New Roman" w:hAnsi="Times New Roman" w:cs="Times New Roman"/>
          <w:i/>
          <w:color w:val="000000"/>
          <w:sz w:val="18"/>
          <w:szCs w:val="18"/>
        </w:rPr>
        <w:t>Может ли лицо (преступник), выданное Российской Федерации, привлечено к уголовной ответственности  за  преступление, не указанное в  запросе о выдаче?</w:t>
      </w:r>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Лицо, выданное иностранным государством, не может быть привлечено к уголовной ответственности, осуждено за преступление, не указанное в запросе о выдаче и совершенное до выдачи, без согласия запрашиваемого государства (часть 1 статьи 461 УПК РФ).</w:t>
      </w:r>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Если в ходе расследования уголовного дела были установлены или изменены квалифицирующие признаки преступления, в связи с совершением которого лицо было выдано Российской Федерации, то дополнительное согласие запрашиваемого государства необходимо получить, если указанные признаки свидетельствуют о совершении лицом до его выдачи другого преступления, например убийства, сопряженного с разбоем, вымогательством (пункт "з" части 2 статьи 105 УК РФ), при условии, что ранее</w:t>
      </w:r>
      <w:proofErr w:type="gramEnd"/>
      <w:r>
        <w:rPr>
          <w:rFonts w:ascii="Times New Roman" w:hAnsi="Times New Roman" w:cs="Times New Roman"/>
          <w:color w:val="000000"/>
          <w:sz w:val="18"/>
          <w:szCs w:val="18"/>
        </w:rPr>
        <w:t xml:space="preserve"> лицо было выдано Российской Федерации в связи с совершением деяния, предусмотренного частью 1 статьи 105 УК РФ. Указанное согласие также требуется, если вследствие изменения квалификации деяния, в связи с совершением которого лицо было выдано, ухудшается положение такого лица.</w:t>
      </w:r>
    </w:p>
    <w:p w:rsidR="00DF4735" w:rsidRDefault="00DF4735" w:rsidP="00DF4735">
      <w:pPr>
        <w:ind w:firstLine="709"/>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Возможно ли самостоятельное исполнение лицом (преступником) решения о выдаче? </w:t>
      </w:r>
    </w:p>
    <w:p w:rsidR="00DF4735" w:rsidRDefault="00DF4735" w:rsidP="00DF4735">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ab/>
        <w:t xml:space="preserve">Нет, невозможно. </w:t>
      </w:r>
      <w:proofErr w:type="gramStart"/>
      <w:r>
        <w:rPr>
          <w:rFonts w:ascii="Times New Roman" w:hAnsi="Times New Roman" w:cs="Times New Roman"/>
          <w:color w:val="000000"/>
          <w:sz w:val="18"/>
          <w:szCs w:val="18"/>
        </w:rPr>
        <w:t>В соответствии с международными договорами, в частности ст. 60 Конвенции о правовой помощи и правовых отношениях по гражданским, семейным и уголовным делам от 28.03.1997 «по получении требования запрашиваемая Договаривающаяся Сторона немедленно принимает меры к взятию под стражу лица, выдача которого требуется, за исключением тех случаев, когда выдача не может быть произведена».</w:t>
      </w:r>
      <w:proofErr w:type="gramEnd"/>
    </w:p>
    <w:p w:rsidR="00DF4735" w:rsidRDefault="00DF4735" w:rsidP="00DF4735">
      <w:pPr>
        <w:autoSpaceDE w:val="0"/>
        <w:autoSpaceDN w:val="0"/>
        <w:adjustRightInd w:val="0"/>
        <w:ind w:firstLine="708"/>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Срок содержания под стражей должен определяться необходимостью разрешения вопроса о выдаче такого лица, включая его фактическую передачу Российской Федерации. </w:t>
      </w:r>
      <w:r>
        <w:rPr>
          <w:rFonts w:ascii="Times New Roman" w:hAnsi="Times New Roman" w:cs="Times New Roman"/>
          <w:color w:val="000000"/>
          <w:sz w:val="18"/>
          <w:szCs w:val="18"/>
        </w:rPr>
        <w:lastRenderedPageBreak/>
        <w:t>При этом общий срок нахождения лица под стражей не должен превышать срок, предусмотренный в статье 109 УПК РФ за преступление соответствующей категории, в связи с совершением которого направлен запрос о выдаче.</w:t>
      </w:r>
    </w:p>
    <w:p w:rsidR="00DF4735" w:rsidRPr="00DF4735" w:rsidRDefault="00DF4735" w:rsidP="00DF4735">
      <w:pPr>
        <w:autoSpaceDE w:val="0"/>
        <w:autoSpaceDN w:val="0"/>
        <w:adjustRightInd w:val="0"/>
        <w:ind w:firstLine="540"/>
        <w:jc w:val="both"/>
        <w:rPr>
          <w:rFonts w:ascii="Times New Roman" w:hAnsi="Times New Roman" w:cs="Times New Roman"/>
          <w:color w:val="000000"/>
          <w:sz w:val="18"/>
          <w:szCs w:val="18"/>
        </w:rPr>
      </w:pPr>
      <w:r>
        <w:rPr>
          <w:rFonts w:ascii="Times New Roman" w:hAnsi="Times New Roman" w:cs="Times New Roman"/>
          <w:color w:val="000000"/>
          <w:sz w:val="18"/>
          <w:szCs w:val="18"/>
        </w:rPr>
        <w:tab/>
        <w:t xml:space="preserve">В дальнейшем иностранное государство (запрашиваемая договаривающаяся сторона) уведомляет Российскую Федерацию (запрашивающую договаривающуюся сторону) о месте и времени передача лица (преступника) для дальнейшего осуществления  в отношении него уголовного преследования. </w:t>
      </w:r>
    </w:p>
    <w:p w:rsidR="00DF4735" w:rsidRPr="00DF4735" w:rsidRDefault="00DF4735" w:rsidP="00DF4735">
      <w:pPr>
        <w:ind w:firstLine="709"/>
        <w:jc w:val="right"/>
        <w:rPr>
          <w:rFonts w:ascii="Times New Roman" w:hAnsi="Times New Roman" w:cs="Times New Roman"/>
          <w:color w:val="000000"/>
          <w:sz w:val="18"/>
          <w:szCs w:val="18"/>
        </w:rPr>
      </w:pPr>
      <w:r w:rsidRPr="00DF4735">
        <w:rPr>
          <w:rFonts w:ascii="Times New Roman" w:hAnsi="Times New Roman" w:cs="Times New Roman"/>
          <w:color w:val="000000"/>
          <w:sz w:val="18"/>
          <w:szCs w:val="18"/>
        </w:rPr>
        <w:t>27.05.2019</w:t>
      </w:r>
    </w:p>
    <w:p w:rsidR="00DF4735" w:rsidRDefault="00DF4735" w:rsidP="00DF4735">
      <w:pPr>
        <w:rPr>
          <w:rFonts w:ascii="Times New Roman" w:hAnsi="Times New Roman" w:cs="Times New Roman"/>
          <w:color w:val="000000"/>
          <w:sz w:val="18"/>
          <w:szCs w:val="18"/>
        </w:rPr>
      </w:pPr>
      <w:r w:rsidRPr="00DF4735">
        <w:rPr>
          <w:rFonts w:ascii="Times New Roman" w:hAnsi="Times New Roman" w:cs="Times New Roman"/>
          <w:color w:val="000000"/>
          <w:sz w:val="18"/>
          <w:szCs w:val="18"/>
        </w:rPr>
        <w:t>******************************************************</w:t>
      </w:r>
    </w:p>
    <w:p w:rsidR="00DF4735" w:rsidRPr="001B52D8" w:rsidRDefault="00DF4735" w:rsidP="00DF4735">
      <w:pPr>
        <w:spacing w:after="0" w:line="240" w:lineRule="auto"/>
        <w:rPr>
          <w:rFonts w:ascii="Times New Roman" w:eastAsia="Times New Roman" w:hAnsi="Times New Roman" w:cs="Times New Roman"/>
          <w:b/>
          <w:bCs/>
          <w:sz w:val="18"/>
          <w:szCs w:val="18"/>
          <w:lang w:eastAsia="ru-RU"/>
        </w:rPr>
      </w:pPr>
      <w:r w:rsidRPr="001B52D8">
        <w:rPr>
          <w:rFonts w:ascii="Times New Roman" w:eastAsia="Times New Roman" w:hAnsi="Times New Roman" w:cs="Times New Roman"/>
          <w:b/>
          <w:bCs/>
          <w:sz w:val="18"/>
          <w:szCs w:val="18"/>
          <w:lang w:eastAsia="ru-RU"/>
        </w:rPr>
        <w:t>Как организована медицина в колонии?</w:t>
      </w:r>
    </w:p>
    <w:p w:rsidR="00DF4735" w:rsidRPr="001B52D8" w:rsidRDefault="00DF4735" w:rsidP="00DF4735">
      <w:pPr>
        <w:spacing w:after="0" w:line="240" w:lineRule="auto"/>
        <w:ind w:firstLine="709"/>
        <w:jc w:val="both"/>
        <w:rPr>
          <w:rFonts w:ascii="Times New Roman" w:eastAsia="Times New Roman" w:hAnsi="Times New Roman" w:cs="Times New Roman"/>
          <w:sz w:val="18"/>
          <w:szCs w:val="18"/>
          <w:lang w:eastAsia="ru-RU"/>
        </w:rPr>
      </w:pPr>
    </w:p>
    <w:p w:rsidR="00DF4735" w:rsidRPr="001B52D8" w:rsidRDefault="00DF4735" w:rsidP="00DF4735">
      <w:pPr>
        <w:spacing w:after="0" w:line="240" w:lineRule="auto"/>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 xml:space="preserve">Отвечает на данный вопрос Тольяттинский прокурор по надзору за соблюдением законов в исправительных учреждениях </w:t>
      </w:r>
      <w:r w:rsidRPr="001B52D8">
        <w:rPr>
          <w:rFonts w:ascii="Times New Roman" w:eastAsia="Times New Roman" w:hAnsi="Times New Roman" w:cs="Times New Roman"/>
          <w:b/>
          <w:sz w:val="18"/>
          <w:szCs w:val="18"/>
          <w:lang w:eastAsia="ru-RU"/>
        </w:rPr>
        <w:t xml:space="preserve">Игорь </w:t>
      </w:r>
      <w:proofErr w:type="spellStart"/>
      <w:r w:rsidRPr="001B52D8">
        <w:rPr>
          <w:rFonts w:ascii="Times New Roman" w:eastAsia="Times New Roman" w:hAnsi="Times New Roman" w:cs="Times New Roman"/>
          <w:b/>
          <w:sz w:val="18"/>
          <w:szCs w:val="18"/>
          <w:lang w:eastAsia="ru-RU"/>
        </w:rPr>
        <w:t>Сядуков</w:t>
      </w:r>
      <w:proofErr w:type="spellEnd"/>
      <w:r w:rsidRPr="001B52D8">
        <w:rPr>
          <w:rFonts w:ascii="Times New Roman" w:eastAsia="Times New Roman" w:hAnsi="Times New Roman" w:cs="Times New Roman"/>
          <w:b/>
          <w:sz w:val="18"/>
          <w:szCs w:val="18"/>
          <w:lang w:eastAsia="ru-RU"/>
        </w:rPr>
        <w:t>.</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Действующим законодательством осужденным, отбывающим наказание в исправительных учреждениях, гарантируется право на охрану здоровья.</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Для оказания медицинской помощи осужденным в исправительных колониях организованы медицинские части, а в колониях-поселениях – здравпункты.</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proofErr w:type="gramStart"/>
      <w:r w:rsidRPr="001B52D8">
        <w:rPr>
          <w:rFonts w:ascii="Times New Roman" w:eastAsia="Times New Roman" w:hAnsi="Times New Roman" w:cs="Times New Roman"/>
          <w:sz w:val="18"/>
          <w:szCs w:val="18"/>
          <w:lang w:eastAsia="ru-RU"/>
        </w:rPr>
        <w:t>Медицинские части имеют лицензии на осуществление медицинской деятельности, выданные Росздравнадзором, по видам: первичной доврачебной и врачебной медицинской помощи в условиях амбулатории и стационара, а также специализированной медицинской помощи.</w:t>
      </w:r>
      <w:proofErr w:type="gramEnd"/>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Первичная медицинская помощь осужденным колонии-поселения оказывается фельдшерами здравпункта. В плановом порядке медицинская помощь обеспечивается лечебно-профилактическими учреждениями по месту отбывания наказания на равных условиях с другими гражданами. К примеру, полиса обязательного медицинского страхования осужденных ФКУ КП-1 УФСИН России по Самарской области прикреплены к Тольяттинской городской поликлинике № 2, где последние и получают медицинскую помощь.</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Все сотрудники медицинских частей имеют соответствующие сертификаты специалистов, руководство медицинскими частями осуществляют начальники, имеющие высшее медицинское образование.</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Осужденные, впервые прибывшие в колонию, помещаются в карантинное отделение, где проходят врачебный осмотр. Профилактический медицинский осмотр в учреждениях проводится один раз в год, плановая флюорография – один раз в 6 месяцев.</w:t>
      </w:r>
    </w:p>
    <w:p w:rsidR="00DF4735" w:rsidRPr="001B52D8" w:rsidRDefault="00DF4735" w:rsidP="00DF4735">
      <w:pPr>
        <w:widowControl w:val="0"/>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Амбулаторный прием пациентов ведется по предварительной записи в установленное время. Данные осмотров, медицинских мероприятий заносятся в медицинскую карту амбулаторного больного.</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 xml:space="preserve">В соответствии с предъявляемыми требованиями медицинские части обеспечены медицинскими инструментами, оборудованием, лекарственными препаратами и расходными материалами, необходимыми для оказания первой доврачебной помощи, а также сумками с </w:t>
      </w:r>
      <w:proofErr w:type="spellStart"/>
      <w:r w:rsidRPr="001B52D8">
        <w:rPr>
          <w:rFonts w:ascii="Times New Roman" w:eastAsia="Times New Roman" w:hAnsi="Times New Roman" w:cs="Times New Roman"/>
          <w:sz w:val="18"/>
          <w:szCs w:val="18"/>
          <w:lang w:eastAsia="ru-RU"/>
        </w:rPr>
        <w:t>посиндромными</w:t>
      </w:r>
      <w:proofErr w:type="spellEnd"/>
      <w:r w:rsidRPr="001B52D8">
        <w:rPr>
          <w:rFonts w:ascii="Times New Roman" w:eastAsia="Times New Roman" w:hAnsi="Times New Roman" w:cs="Times New Roman"/>
          <w:sz w:val="18"/>
          <w:szCs w:val="18"/>
          <w:lang w:eastAsia="ru-RU"/>
        </w:rPr>
        <w:t xml:space="preserve"> укладками и стерильным хирургическим инструментарием для оказания неотложной медицинской помощи.</w:t>
      </w:r>
    </w:p>
    <w:p w:rsidR="00DF4735" w:rsidRPr="001B52D8" w:rsidRDefault="00DF4735" w:rsidP="00DF4735">
      <w:pPr>
        <w:widowControl w:val="0"/>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 xml:space="preserve">Помещения медицинских частей и здравпунктов обеспечены отоплением, горячим и холодных водоснабжением. Как правило, в амбулатории расположены кабинет врачебного приема, </w:t>
      </w:r>
      <w:proofErr w:type="gramStart"/>
      <w:r w:rsidRPr="001B52D8">
        <w:rPr>
          <w:rFonts w:ascii="Times New Roman" w:eastAsia="Times New Roman" w:hAnsi="Times New Roman" w:cs="Times New Roman"/>
          <w:sz w:val="18"/>
          <w:szCs w:val="18"/>
          <w:lang w:eastAsia="ru-RU"/>
        </w:rPr>
        <w:t>перевязочная</w:t>
      </w:r>
      <w:proofErr w:type="gramEnd"/>
      <w:r w:rsidRPr="001B52D8">
        <w:rPr>
          <w:rFonts w:ascii="Times New Roman" w:eastAsia="Times New Roman" w:hAnsi="Times New Roman" w:cs="Times New Roman"/>
          <w:sz w:val="18"/>
          <w:szCs w:val="18"/>
          <w:lang w:eastAsia="ru-RU"/>
        </w:rPr>
        <w:t>, стоматологический, процедурный и</w:t>
      </w:r>
      <w:r w:rsidRPr="001B52D8">
        <w:rPr>
          <w:rFonts w:ascii="Times New Roman" w:hAnsi="Times New Roman" w:cs="Times New Roman"/>
          <w:sz w:val="18"/>
          <w:szCs w:val="18"/>
        </w:rPr>
        <w:t xml:space="preserve"> </w:t>
      </w:r>
      <w:r w:rsidRPr="001B52D8">
        <w:rPr>
          <w:rFonts w:ascii="Times New Roman" w:eastAsia="Times New Roman" w:hAnsi="Times New Roman" w:cs="Times New Roman"/>
          <w:sz w:val="18"/>
          <w:szCs w:val="18"/>
          <w:lang w:eastAsia="ru-RU"/>
        </w:rPr>
        <w:t>рентгенологический кабинеты, в стационаре – палаты и изолятор.</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lastRenderedPageBreak/>
        <w:t>Для проведения обследования, специализированного лечения больные направляются в филиал «Больница» и «Туберкулезная больница» федерального казенного учреждения здравоохранения «Медико-санитарная часть № 63 Федеральной службы исполнения наказаний».</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r w:rsidRPr="001B52D8">
        <w:rPr>
          <w:rFonts w:ascii="Times New Roman" w:eastAsia="Times New Roman" w:hAnsi="Times New Roman" w:cs="Times New Roman"/>
          <w:sz w:val="18"/>
          <w:szCs w:val="18"/>
          <w:lang w:eastAsia="ru-RU"/>
        </w:rPr>
        <w:t>При отсутствии возможности оказания осужденным медицинской помощи в медицинских учреждениях уголовно-исполнительной системы, она может быть оказана в иных медицинских организациях государственной и муниципальной системы здравоохранения.</w:t>
      </w:r>
    </w:p>
    <w:p w:rsidR="00DF4735" w:rsidRPr="001B52D8" w:rsidRDefault="00DF4735" w:rsidP="00DF4735">
      <w:pPr>
        <w:spacing w:after="0" w:line="240" w:lineRule="auto"/>
        <w:ind w:firstLine="426"/>
        <w:jc w:val="both"/>
        <w:rPr>
          <w:rFonts w:ascii="Times New Roman" w:eastAsia="Times New Roman" w:hAnsi="Times New Roman" w:cs="Times New Roman"/>
          <w:sz w:val="18"/>
          <w:szCs w:val="18"/>
          <w:lang w:eastAsia="ru-RU"/>
        </w:rPr>
      </w:pPr>
    </w:p>
    <w:p w:rsidR="00DF4735" w:rsidRDefault="00DF4735" w:rsidP="00DF4735">
      <w:pPr>
        <w:jc w:val="right"/>
        <w:rPr>
          <w:rFonts w:ascii="Times New Roman" w:hAnsi="Times New Roman" w:cs="Times New Roman"/>
          <w:sz w:val="18"/>
          <w:szCs w:val="18"/>
        </w:rPr>
      </w:pPr>
      <w:r w:rsidRPr="001B52D8">
        <w:rPr>
          <w:rFonts w:ascii="Times New Roman" w:hAnsi="Times New Roman" w:cs="Times New Roman"/>
          <w:sz w:val="18"/>
          <w:szCs w:val="18"/>
        </w:rPr>
        <w:t>28.05.2019</w:t>
      </w:r>
    </w:p>
    <w:p w:rsidR="001B52D8" w:rsidRPr="001B52D8" w:rsidRDefault="001B52D8" w:rsidP="00DF4735">
      <w:pPr>
        <w:jc w:val="right"/>
        <w:rPr>
          <w:rFonts w:ascii="Times New Roman" w:hAnsi="Times New Roman" w:cs="Times New Roman"/>
          <w:sz w:val="18"/>
          <w:szCs w:val="18"/>
        </w:rPr>
      </w:pPr>
      <w:r>
        <w:rPr>
          <w:rFonts w:ascii="Times New Roman" w:hAnsi="Times New Roman" w:cs="Times New Roman"/>
          <w:sz w:val="18"/>
          <w:szCs w:val="18"/>
        </w:rPr>
        <w:t>******************************************************</w:t>
      </w:r>
    </w:p>
    <w:p w:rsidR="00DF4735" w:rsidRDefault="00DF4735" w:rsidP="00DF4735">
      <w:pPr>
        <w:rPr>
          <w:rFonts w:ascii="Times New Roman" w:hAnsi="Times New Roman" w:cs="Times New Roman"/>
          <w:b/>
          <w:color w:val="000000"/>
          <w:sz w:val="18"/>
          <w:szCs w:val="18"/>
        </w:rPr>
      </w:pPr>
      <w:r w:rsidRPr="00DF4735">
        <w:rPr>
          <w:rFonts w:ascii="Times New Roman" w:hAnsi="Times New Roman" w:cs="Times New Roman"/>
          <w:b/>
          <w:color w:val="000000"/>
          <w:sz w:val="18"/>
          <w:szCs w:val="18"/>
        </w:rPr>
        <w:t>МО МВД России «Похвистневский»</w:t>
      </w:r>
    </w:p>
    <w:p w:rsidR="00DF4735" w:rsidRPr="00DF4735" w:rsidRDefault="00DF4735" w:rsidP="00DF4735">
      <w:pPr>
        <w:rPr>
          <w:rFonts w:ascii="Times New Roman" w:hAnsi="Times New Roman" w:cs="Times New Roman"/>
          <w:b/>
          <w:color w:val="000000"/>
          <w:sz w:val="18"/>
          <w:szCs w:val="18"/>
        </w:rPr>
      </w:pPr>
      <w:r w:rsidRPr="00DF4735">
        <w:rPr>
          <w:rFonts w:ascii="Times New Roman" w:hAnsi="Times New Roman" w:cs="Times New Roman"/>
          <w:b/>
          <w:color w:val="000000"/>
          <w:sz w:val="18"/>
          <w:szCs w:val="18"/>
        </w:rPr>
        <w:t xml:space="preserve">Похвистневские полицейские рассказали ребятам о </w:t>
      </w:r>
      <w:proofErr w:type="spellStart"/>
      <w:r w:rsidRPr="00DF4735">
        <w:rPr>
          <w:rFonts w:ascii="Times New Roman" w:hAnsi="Times New Roman" w:cs="Times New Roman"/>
          <w:b/>
          <w:color w:val="000000"/>
          <w:sz w:val="18"/>
          <w:szCs w:val="18"/>
        </w:rPr>
        <w:t>госуслугах</w:t>
      </w:r>
      <w:proofErr w:type="spellEnd"/>
      <w:r w:rsidRPr="00DF4735">
        <w:rPr>
          <w:rFonts w:ascii="Times New Roman" w:hAnsi="Times New Roman" w:cs="Times New Roman"/>
          <w:b/>
          <w:color w:val="000000"/>
          <w:sz w:val="18"/>
          <w:szCs w:val="18"/>
        </w:rPr>
        <w:t xml:space="preserve"> и вручили паспорта</w:t>
      </w:r>
    </w:p>
    <w:p w:rsidR="00DF4735" w:rsidRPr="00DF4735" w:rsidRDefault="00DF4735" w:rsidP="00DF4735">
      <w:pPr>
        <w:ind w:firstLine="709"/>
        <w:jc w:val="both"/>
        <w:rPr>
          <w:rFonts w:ascii="Times New Roman" w:hAnsi="Times New Roman" w:cs="Times New Roman"/>
          <w:color w:val="000000"/>
          <w:sz w:val="18"/>
          <w:szCs w:val="18"/>
        </w:rPr>
      </w:pPr>
      <w:r>
        <w:rPr>
          <w:rFonts w:ascii="Times New Roman" w:hAnsi="Times New Roman" w:cs="Times New Roman"/>
          <w:noProof/>
          <w:color w:val="000000"/>
          <w:sz w:val="18"/>
          <w:szCs w:val="18"/>
          <w:lang w:eastAsia="ru-RU"/>
        </w:rPr>
        <w:drawing>
          <wp:anchor distT="0" distB="0" distL="114300" distR="114300" simplePos="0" relativeHeight="251680768" behindDoc="1" locked="0" layoutInCell="1" allowOverlap="1" wp14:anchorId="1010E53F" wp14:editId="73376266">
            <wp:simplePos x="0" y="0"/>
            <wp:positionH relativeFrom="column">
              <wp:posOffset>-1905</wp:posOffset>
            </wp:positionH>
            <wp:positionV relativeFrom="paragraph">
              <wp:posOffset>1038225</wp:posOffset>
            </wp:positionV>
            <wp:extent cx="1666240" cy="1249680"/>
            <wp:effectExtent l="0" t="0" r="0" b="7620"/>
            <wp:wrapThrough wrapText="bothSides">
              <wp:wrapPolygon edited="0">
                <wp:start x="0" y="0"/>
                <wp:lineTo x="0" y="21402"/>
                <wp:lineTo x="21238" y="21402"/>
                <wp:lineTo x="21238" y="0"/>
                <wp:lineTo x="0" y="0"/>
              </wp:wrapPolygon>
            </wp:wrapThrough>
            <wp:docPr id="2" name="Рисунок 2" descr="C:\Users\СП Малый Толкай\Downloads\IMG_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IMG_13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624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35">
        <w:rPr>
          <w:rFonts w:ascii="Times New Roman" w:hAnsi="Times New Roman" w:cs="Times New Roman"/>
          <w:color w:val="000000"/>
          <w:sz w:val="18"/>
          <w:szCs w:val="18"/>
        </w:rPr>
        <w:t xml:space="preserve">Накануне Международного дня защиты детей сотрудники ОВМ МО МВД России «Похвистневский» </w:t>
      </w:r>
      <w:proofErr w:type="spellStart"/>
      <w:r w:rsidRPr="00DF4735">
        <w:rPr>
          <w:rFonts w:ascii="Times New Roman" w:hAnsi="Times New Roman" w:cs="Times New Roman"/>
          <w:color w:val="000000"/>
          <w:sz w:val="18"/>
          <w:szCs w:val="18"/>
        </w:rPr>
        <w:t>и.о</w:t>
      </w:r>
      <w:proofErr w:type="spellEnd"/>
      <w:r w:rsidRPr="00DF4735">
        <w:rPr>
          <w:rFonts w:ascii="Times New Roman" w:hAnsi="Times New Roman" w:cs="Times New Roman"/>
          <w:color w:val="000000"/>
          <w:sz w:val="18"/>
          <w:szCs w:val="18"/>
        </w:rPr>
        <w:t xml:space="preserve">. начальника отделения майор полиции Мария Шмойлова, специалист-эксперт Любовь </w:t>
      </w:r>
      <w:proofErr w:type="spellStart"/>
      <w:r w:rsidRPr="00DF4735">
        <w:rPr>
          <w:rFonts w:ascii="Times New Roman" w:hAnsi="Times New Roman" w:cs="Times New Roman"/>
          <w:color w:val="000000"/>
          <w:sz w:val="18"/>
          <w:szCs w:val="18"/>
        </w:rPr>
        <w:t>Ревизова</w:t>
      </w:r>
      <w:proofErr w:type="spellEnd"/>
      <w:r w:rsidRPr="00DF4735">
        <w:rPr>
          <w:rFonts w:ascii="Times New Roman" w:hAnsi="Times New Roman" w:cs="Times New Roman"/>
          <w:color w:val="000000"/>
          <w:sz w:val="18"/>
          <w:szCs w:val="18"/>
        </w:rPr>
        <w:t xml:space="preserve"> торжественно вручили первые паспорта пятерым ребятам, проживающим в городе Похвистнево и Похвистневском районе. </w:t>
      </w:r>
    </w:p>
    <w:p w:rsidR="00DF4735" w:rsidRPr="00DF4735" w:rsidRDefault="00DF4735" w:rsidP="00DF4735">
      <w:pPr>
        <w:jc w:val="both"/>
        <w:rPr>
          <w:rFonts w:ascii="Times New Roman" w:hAnsi="Times New Roman" w:cs="Times New Roman"/>
          <w:color w:val="000000"/>
          <w:sz w:val="18"/>
          <w:szCs w:val="18"/>
        </w:rPr>
      </w:pPr>
      <w:r w:rsidRPr="00DF4735">
        <w:rPr>
          <w:rFonts w:ascii="Times New Roman" w:hAnsi="Times New Roman" w:cs="Times New Roman"/>
          <w:color w:val="000000"/>
          <w:sz w:val="18"/>
          <w:szCs w:val="18"/>
        </w:rPr>
        <w:t xml:space="preserve">Мария Шмойлова поздравила ребят и их родителей с получением главного документа гражданина Российской Федерации: «Дорогие ребята! Поздравляем вас с этим значимым для каждого гражданина России днём! С получением паспорта вы не только становитесь старше, вы становитесь полноценным гражданином Российской Федерации. Наличие у вас паспорта РФ обеспечивают вам возможность реализации прав и свобод гражданина Российской Федерации, которые прописаны в Конституции РФ». </w:t>
      </w:r>
    </w:p>
    <w:p w:rsidR="00DF4735" w:rsidRPr="00DF4735" w:rsidRDefault="00DF4735" w:rsidP="00DF4735">
      <w:pPr>
        <w:ind w:firstLine="709"/>
        <w:jc w:val="both"/>
        <w:rPr>
          <w:rFonts w:ascii="Times New Roman" w:hAnsi="Times New Roman" w:cs="Times New Roman"/>
          <w:color w:val="000000"/>
          <w:sz w:val="18"/>
          <w:szCs w:val="18"/>
        </w:rPr>
      </w:pPr>
      <w:r w:rsidRPr="00DF4735">
        <w:rPr>
          <w:rFonts w:ascii="Times New Roman" w:hAnsi="Times New Roman" w:cs="Times New Roman"/>
          <w:color w:val="000000"/>
          <w:sz w:val="18"/>
          <w:szCs w:val="18"/>
        </w:rPr>
        <w:t>Майор полиции также рассказала ребятам о последующих заменах паспортов в 20 и 45 лет, и о возможности замены паспорта через электронный портал Государственных услуг, которые также предоставляются Отделением по вопросам миграции по улице Шевченко 17А города Похвистнево.</w:t>
      </w:r>
    </w:p>
    <w:p w:rsidR="00DF4735" w:rsidRDefault="00DF4735" w:rsidP="00DF4735">
      <w:pPr>
        <w:ind w:firstLine="709"/>
        <w:jc w:val="both"/>
        <w:rPr>
          <w:rFonts w:ascii="Times New Roman" w:hAnsi="Times New Roman" w:cs="Times New Roman"/>
          <w:color w:val="000000"/>
          <w:sz w:val="18"/>
          <w:szCs w:val="18"/>
        </w:rPr>
      </w:pPr>
      <w:r w:rsidRPr="00DF4735">
        <w:rPr>
          <w:rFonts w:ascii="Times New Roman" w:hAnsi="Times New Roman" w:cs="Times New Roman"/>
          <w:color w:val="000000"/>
          <w:sz w:val="18"/>
          <w:szCs w:val="18"/>
        </w:rPr>
        <w:t>По завершению мероприятия сотрудники полиции вручили ребятам с паспортами Конституцию Российской Федерации и поздравление с этим знаменательным днём.</w:t>
      </w:r>
    </w:p>
    <w:p w:rsidR="00DF4735" w:rsidRDefault="00DF4735" w:rsidP="00DF4735">
      <w:pPr>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p w:rsidR="00DF4735" w:rsidRPr="00766DFE" w:rsidRDefault="00DF4735" w:rsidP="00DF4735">
      <w:pPr>
        <w:shd w:val="clear" w:color="auto" w:fill="FFFFFF"/>
        <w:spacing w:after="75" w:line="240" w:lineRule="auto"/>
        <w:outlineLvl w:val="1"/>
        <w:rPr>
          <w:rFonts w:ascii="Times New Roman" w:eastAsia="Times New Roman" w:hAnsi="Times New Roman" w:cs="Times New Roman"/>
          <w:b/>
          <w:color w:val="000000"/>
          <w:sz w:val="18"/>
          <w:szCs w:val="18"/>
          <w:lang w:eastAsia="ru-RU"/>
        </w:rPr>
      </w:pPr>
      <w:r w:rsidRPr="00766DFE">
        <w:rPr>
          <w:rFonts w:ascii="Times New Roman" w:eastAsia="Times New Roman" w:hAnsi="Times New Roman" w:cs="Times New Roman"/>
          <w:b/>
          <w:color w:val="000000"/>
          <w:sz w:val="18"/>
          <w:szCs w:val="18"/>
          <w:lang w:eastAsia="ru-RU"/>
        </w:rPr>
        <w:t xml:space="preserve">Похвистневские полицейские раскрыли кражу </w:t>
      </w:r>
      <w:proofErr w:type="gramStart"/>
      <w:r w:rsidRPr="00766DFE">
        <w:rPr>
          <w:rFonts w:ascii="Times New Roman" w:eastAsia="Times New Roman" w:hAnsi="Times New Roman" w:cs="Times New Roman"/>
          <w:b/>
          <w:color w:val="000000"/>
          <w:sz w:val="18"/>
          <w:szCs w:val="18"/>
          <w:lang w:eastAsia="ru-RU"/>
        </w:rPr>
        <w:t>дорогостоящего</w:t>
      </w:r>
      <w:proofErr w:type="gramEnd"/>
      <w:r w:rsidRPr="00766DFE">
        <w:rPr>
          <w:rFonts w:ascii="Times New Roman" w:eastAsia="Times New Roman" w:hAnsi="Times New Roman" w:cs="Times New Roman"/>
          <w:b/>
          <w:color w:val="000000"/>
          <w:sz w:val="18"/>
          <w:szCs w:val="18"/>
          <w:lang w:eastAsia="ru-RU"/>
        </w:rPr>
        <w:t xml:space="preserve"> гаджета</w:t>
      </w:r>
    </w:p>
    <w:p w:rsidR="00DF4735" w:rsidRPr="00766DFE" w:rsidRDefault="00DF4735" w:rsidP="00DF4735">
      <w:pPr>
        <w:shd w:val="clear" w:color="auto" w:fill="FFFFFF"/>
        <w:spacing w:line="240" w:lineRule="auto"/>
        <w:ind w:firstLine="567"/>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noProof/>
          <w:color w:val="000000"/>
          <w:sz w:val="18"/>
          <w:szCs w:val="18"/>
          <w:lang w:eastAsia="ru-RU"/>
        </w:rPr>
        <w:drawing>
          <wp:anchor distT="0" distB="0" distL="114300" distR="114300" simplePos="0" relativeHeight="251681792" behindDoc="1" locked="0" layoutInCell="1" allowOverlap="1" wp14:anchorId="2EC6CBF5" wp14:editId="1B8B34DF">
            <wp:simplePos x="0" y="0"/>
            <wp:positionH relativeFrom="column">
              <wp:posOffset>355600</wp:posOffset>
            </wp:positionH>
            <wp:positionV relativeFrom="paragraph">
              <wp:posOffset>0</wp:posOffset>
            </wp:positionV>
            <wp:extent cx="1757680" cy="1170940"/>
            <wp:effectExtent l="0" t="0" r="0" b="0"/>
            <wp:wrapThrough wrapText="bothSides">
              <wp:wrapPolygon edited="0">
                <wp:start x="0" y="0"/>
                <wp:lineTo x="0" y="21085"/>
                <wp:lineTo x="21303" y="21085"/>
                <wp:lineTo x="21303" y="0"/>
                <wp:lineTo x="0" y="0"/>
              </wp:wrapPolygon>
            </wp:wrapThrough>
            <wp:docPr id="3" name="Рисунок 3" descr="https://static.mvd.ru/upload/site64/document_news/ayf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ayfon_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7680"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
    <w:p w:rsidR="00DF4735" w:rsidRPr="00766DFE"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color w:val="000000"/>
          <w:sz w:val="18"/>
          <w:szCs w:val="18"/>
          <w:lang w:eastAsia="ru-RU"/>
        </w:rPr>
        <w:t xml:space="preserve">В МО МВД России </w:t>
      </w:r>
      <w:r w:rsidRPr="00766DFE">
        <w:rPr>
          <w:rFonts w:ascii="Times New Roman" w:eastAsia="Times New Roman" w:hAnsi="Times New Roman" w:cs="Times New Roman"/>
          <w:color w:val="000000"/>
          <w:sz w:val="18"/>
          <w:szCs w:val="18"/>
          <w:lang w:eastAsia="ru-RU"/>
        </w:rPr>
        <w:lastRenderedPageBreak/>
        <w:t xml:space="preserve">«Похвистневский» обратился 25-летний житель станции Заглядино </w:t>
      </w:r>
      <w:proofErr w:type="spellStart"/>
      <w:r w:rsidRPr="00766DFE">
        <w:rPr>
          <w:rFonts w:ascii="Times New Roman" w:eastAsia="Times New Roman" w:hAnsi="Times New Roman" w:cs="Times New Roman"/>
          <w:color w:val="000000"/>
          <w:sz w:val="18"/>
          <w:szCs w:val="18"/>
          <w:lang w:eastAsia="ru-RU"/>
        </w:rPr>
        <w:t>Асекеевского</w:t>
      </w:r>
      <w:proofErr w:type="spellEnd"/>
      <w:r w:rsidRPr="00766DFE">
        <w:rPr>
          <w:rFonts w:ascii="Times New Roman" w:eastAsia="Times New Roman" w:hAnsi="Times New Roman" w:cs="Times New Roman"/>
          <w:color w:val="000000"/>
          <w:sz w:val="18"/>
          <w:szCs w:val="18"/>
          <w:lang w:eastAsia="ru-RU"/>
        </w:rPr>
        <w:t xml:space="preserve"> района Оренбургской области с заявлением о похищении из салона его автомобиля телефона </w:t>
      </w:r>
      <w:proofErr w:type="spellStart"/>
      <w:r w:rsidRPr="00766DFE">
        <w:rPr>
          <w:rFonts w:ascii="Times New Roman" w:eastAsia="Times New Roman" w:hAnsi="Times New Roman" w:cs="Times New Roman"/>
          <w:color w:val="000000"/>
          <w:sz w:val="18"/>
          <w:szCs w:val="18"/>
          <w:lang w:eastAsia="ru-RU"/>
        </w:rPr>
        <w:t>iPhone</w:t>
      </w:r>
      <w:proofErr w:type="spellEnd"/>
      <w:r w:rsidRPr="00766DFE">
        <w:rPr>
          <w:rFonts w:ascii="Times New Roman" w:eastAsia="Times New Roman" w:hAnsi="Times New Roman" w:cs="Times New Roman"/>
          <w:color w:val="000000"/>
          <w:sz w:val="18"/>
          <w:szCs w:val="18"/>
          <w:lang w:eastAsia="ru-RU"/>
        </w:rPr>
        <w:t>, стоимостью более 45 000 рублей.</w:t>
      </w:r>
    </w:p>
    <w:p w:rsidR="00DF4735" w:rsidRPr="00766DFE" w:rsidRDefault="00DF4735" w:rsidP="00DF4735">
      <w:pPr>
        <w:shd w:val="clear" w:color="auto" w:fill="FFFFFF"/>
        <w:spacing w:before="150" w:after="150" w:line="240" w:lineRule="auto"/>
        <w:ind w:firstLine="567"/>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color w:val="000000"/>
          <w:sz w:val="18"/>
          <w:szCs w:val="18"/>
          <w:lang w:eastAsia="ru-RU"/>
        </w:rPr>
        <w:t xml:space="preserve">Из материалов дела следует, что заявитель осуществлял разгрузку товара в один из торговых центров города Похвистнево, на улице </w:t>
      </w:r>
      <w:proofErr w:type="gramStart"/>
      <w:r w:rsidRPr="00766DFE">
        <w:rPr>
          <w:rFonts w:ascii="Times New Roman" w:eastAsia="Times New Roman" w:hAnsi="Times New Roman" w:cs="Times New Roman"/>
          <w:color w:val="000000"/>
          <w:sz w:val="18"/>
          <w:szCs w:val="18"/>
          <w:lang w:eastAsia="ru-RU"/>
        </w:rPr>
        <w:t>Комсомольская</w:t>
      </w:r>
      <w:proofErr w:type="gramEnd"/>
      <w:r w:rsidRPr="00766DFE">
        <w:rPr>
          <w:rFonts w:ascii="Times New Roman" w:eastAsia="Times New Roman" w:hAnsi="Times New Roman" w:cs="Times New Roman"/>
          <w:color w:val="000000"/>
          <w:sz w:val="18"/>
          <w:szCs w:val="18"/>
          <w:lang w:eastAsia="ru-RU"/>
        </w:rPr>
        <w:t xml:space="preserve">, при этом двери салона автомобиля были не заперты. Возвратившись к автомобилю, потерпевший обнаружил пропажу </w:t>
      </w:r>
      <w:proofErr w:type="gramStart"/>
      <w:r w:rsidRPr="00766DFE">
        <w:rPr>
          <w:rFonts w:ascii="Times New Roman" w:eastAsia="Times New Roman" w:hAnsi="Times New Roman" w:cs="Times New Roman"/>
          <w:color w:val="000000"/>
          <w:sz w:val="18"/>
          <w:szCs w:val="18"/>
          <w:lang w:eastAsia="ru-RU"/>
        </w:rPr>
        <w:t>дорогостоящего</w:t>
      </w:r>
      <w:proofErr w:type="gramEnd"/>
      <w:r w:rsidRPr="00766DFE">
        <w:rPr>
          <w:rFonts w:ascii="Times New Roman" w:eastAsia="Times New Roman" w:hAnsi="Times New Roman" w:cs="Times New Roman"/>
          <w:color w:val="000000"/>
          <w:sz w:val="18"/>
          <w:szCs w:val="18"/>
          <w:lang w:eastAsia="ru-RU"/>
        </w:rPr>
        <w:t xml:space="preserve"> гаджета.</w:t>
      </w:r>
    </w:p>
    <w:p w:rsidR="00DF4735" w:rsidRPr="00766DFE" w:rsidRDefault="00DF4735" w:rsidP="00DF4735">
      <w:pPr>
        <w:shd w:val="clear" w:color="auto" w:fill="FFFFFF"/>
        <w:spacing w:before="150" w:after="150" w:line="240" w:lineRule="auto"/>
        <w:ind w:firstLine="567"/>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color w:val="000000"/>
          <w:sz w:val="18"/>
          <w:szCs w:val="18"/>
          <w:lang w:eastAsia="ru-RU"/>
        </w:rPr>
        <w:t>Сотрудникам полиции в ходе проведения оперативных мероприятий, а именно при просмотре записи с камеры видеонаблюдения под подозрение в совершении кражи телефона попал ранее неоднократно судимый за имущественные преступления житель города Похвистнево 1970 года рождения. Полицейские в составе опергруппы приехали на место жительства подозреваемого и провели осмотр дома, где и был найден похищенный телефон. Подозреваемый признался в совершении кражи, а также пояснил, что телефон ему нужен был для последующей продажи.</w:t>
      </w:r>
    </w:p>
    <w:p w:rsidR="00DF4735" w:rsidRDefault="00DF4735" w:rsidP="00DF4735">
      <w:pPr>
        <w:shd w:val="clear" w:color="auto" w:fill="FFFFFF"/>
        <w:spacing w:before="150" w:after="150" w:line="240" w:lineRule="auto"/>
        <w:ind w:firstLine="567"/>
        <w:jc w:val="both"/>
        <w:rPr>
          <w:rFonts w:ascii="Times New Roman" w:eastAsia="Times New Roman" w:hAnsi="Times New Roman" w:cs="Times New Roman"/>
          <w:color w:val="000000"/>
          <w:sz w:val="18"/>
          <w:szCs w:val="18"/>
          <w:lang w:eastAsia="ru-RU"/>
        </w:rPr>
      </w:pPr>
      <w:r w:rsidRPr="00766DFE">
        <w:rPr>
          <w:rFonts w:ascii="Times New Roman" w:eastAsia="Times New Roman" w:hAnsi="Times New Roman" w:cs="Times New Roman"/>
          <w:color w:val="000000"/>
          <w:sz w:val="18"/>
          <w:szCs w:val="18"/>
          <w:lang w:eastAsia="ru-RU"/>
        </w:rPr>
        <w:t>По признакам преступления предусмотренного частью 2 статьи 158 Уголовного кодекса Российской Федерации «Кража». Санкция за совершение данного преступления предусматривает наказание в виде лишения свободы на срок до пяти лет. Похищенный телефон был изъят и возвращён владельцу.</w:t>
      </w:r>
    </w:p>
    <w:p w:rsid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РЭО МО МВД России «Похвистневский» предоставляет государственные услуги</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(г. Похвистнево, ул. Строителей, 1)</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Тел.: 8(84656) 2-44-47</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 xml:space="preserve"> </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w:t>
      </w:r>
      <w:r w:rsidRPr="00DF4735">
        <w:rPr>
          <w:rFonts w:ascii="Times New Roman" w:eastAsia="Times New Roman" w:hAnsi="Times New Roman" w:cs="Times New Roman"/>
          <w:color w:val="000000"/>
          <w:sz w:val="18"/>
          <w:szCs w:val="18"/>
          <w:lang w:eastAsia="ru-RU"/>
        </w:rPr>
        <w:tab/>
        <w:t>Регистрация автомобиля (постановка/снятие с учёта);</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w:t>
      </w:r>
      <w:r w:rsidRPr="00DF4735">
        <w:rPr>
          <w:rFonts w:ascii="Times New Roman" w:eastAsia="Times New Roman" w:hAnsi="Times New Roman" w:cs="Times New Roman"/>
          <w:color w:val="000000"/>
          <w:sz w:val="18"/>
          <w:szCs w:val="18"/>
          <w:lang w:eastAsia="ru-RU"/>
        </w:rPr>
        <w:tab/>
        <w:t>Замена регистрационных знаков;</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w:t>
      </w:r>
      <w:r w:rsidRPr="00DF4735">
        <w:rPr>
          <w:rFonts w:ascii="Times New Roman" w:eastAsia="Times New Roman" w:hAnsi="Times New Roman" w:cs="Times New Roman"/>
          <w:color w:val="000000"/>
          <w:sz w:val="18"/>
          <w:szCs w:val="18"/>
          <w:lang w:eastAsia="ru-RU"/>
        </w:rPr>
        <w:tab/>
        <w:t>Запись на экзамен;</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w:t>
      </w:r>
      <w:r w:rsidRPr="00DF4735">
        <w:rPr>
          <w:rFonts w:ascii="Times New Roman" w:eastAsia="Times New Roman" w:hAnsi="Times New Roman" w:cs="Times New Roman"/>
          <w:color w:val="000000"/>
          <w:sz w:val="18"/>
          <w:szCs w:val="18"/>
          <w:lang w:eastAsia="ru-RU"/>
        </w:rPr>
        <w:tab/>
        <w:t>Выдача водительского удостоверения.</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Режим работы:</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roofErr w:type="gramStart"/>
      <w:r w:rsidRPr="00DF4735">
        <w:rPr>
          <w:rFonts w:ascii="Times New Roman" w:eastAsia="Times New Roman" w:hAnsi="Times New Roman" w:cs="Times New Roman"/>
          <w:color w:val="000000"/>
          <w:sz w:val="18"/>
          <w:szCs w:val="18"/>
          <w:lang w:eastAsia="ru-RU"/>
        </w:rPr>
        <w:t>ВТ</w:t>
      </w:r>
      <w:proofErr w:type="gramEnd"/>
      <w:r w:rsidRPr="00DF4735">
        <w:rPr>
          <w:rFonts w:ascii="Times New Roman" w:eastAsia="Times New Roman" w:hAnsi="Times New Roman" w:cs="Times New Roman"/>
          <w:color w:val="000000"/>
          <w:sz w:val="18"/>
          <w:szCs w:val="18"/>
          <w:lang w:eastAsia="ru-RU"/>
        </w:rPr>
        <w:t>, СР, ПТ – с 900 до 1800</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ЧТ - с 1200 до 2000</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roofErr w:type="gramStart"/>
      <w:r w:rsidRPr="00DF4735">
        <w:rPr>
          <w:rFonts w:ascii="Times New Roman" w:eastAsia="Times New Roman" w:hAnsi="Times New Roman" w:cs="Times New Roman"/>
          <w:color w:val="000000"/>
          <w:sz w:val="18"/>
          <w:szCs w:val="18"/>
          <w:lang w:eastAsia="ru-RU"/>
        </w:rPr>
        <w:t>СБ</w:t>
      </w:r>
      <w:proofErr w:type="gramEnd"/>
      <w:r w:rsidRPr="00DF4735">
        <w:rPr>
          <w:rFonts w:ascii="Times New Roman" w:eastAsia="Times New Roman" w:hAnsi="Times New Roman" w:cs="Times New Roman"/>
          <w:color w:val="000000"/>
          <w:sz w:val="18"/>
          <w:szCs w:val="18"/>
          <w:lang w:eastAsia="ru-RU"/>
        </w:rPr>
        <w:t xml:space="preserve"> – с 800 до 1800</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roofErr w:type="gramStart"/>
      <w:r w:rsidRPr="00DF4735">
        <w:rPr>
          <w:rFonts w:ascii="Times New Roman" w:eastAsia="Times New Roman" w:hAnsi="Times New Roman" w:cs="Times New Roman"/>
          <w:color w:val="000000"/>
          <w:sz w:val="18"/>
          <w:szCs w:val="18"/>
          <w:lang w:eastAsia="ru-RU"/>
        </w:rPr>
        <w:t>ПН</w:t>
      </w:r>
      <w:proofErr w:type="gramEnd"/>
      <w:r w:rsidRPr="00DF4735">
        <w:rPr>
          <w:rFonts w:ascii="Times New Roman" w:eastAsia="Times New Roman" w:hAnsi="Times New Roman" w:cs="Times New Roman"/>
          <w:color w:val="000000"/>
          <w:sz w:val="18"/>
          <w:szCs w:val="18"/>
          <w:lang w:eastAsia="ru-RU"/>
        </w:rPr>
        <w:t xml:space="preserve"> - выходной</w:t>
      </w: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p>
    <w:p w:rsidR="00DF4735" w:rsidRP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 xml:space="preserve"> </w:t>
      </w:r>
    </w:p>
    <w:p w:rsidR="00DF4735"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sidRPr="00DF4735">
        <w:rPr>
          <w:rFonts w:ascii="Times New Roman" w:eastAsia="Times New Roman" w:hAnsi="Times New Roman" w:cs="Times New Roman"/>
          <w:color w:val="000000"/>
          <w:sz w:val="18"/>
          <w:szCs w:val="18"/>
          <w:lang w:eastAsia="ru-RU"/>
        </w:rPr>
        <w:t>С помощью электронных средств сотрудники МО МВД России «Похвистневский» имеют доступ входа в Автоматизированное рабочее место (АРМ) центра обслуживания, в котором регистрируют, подтверждают, восстанавливают или удаляют учётную запись физического лица. А также имеют возможность восстановления паролей</w:t>
      </w:r>
    </w:p>
    <w:p w:rsidR="00DF4735" w:rsidRPr="00766DFE" w:rsidRDefault="00DF4735" w:rsidP="00DF4735">
      <w:pPr>
        <w:shd w:val="clear" w:color="auto" w:fill="FFFFFF"/>
        <w:spacing w:before="150" w:after="15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p w:rsidR="00DF4735" w:rsidRPr="00766DFE" w:rsidRDefault="00DF4735" w:rsidP="00DF4735">
      <w:pPr>
        <w:rPr>
          <w:sz w:val="18"/>
          <w:szCs w:val="18"/>
        </w:rPr>
      </w:pPr>
    </w:p>
    <w:p w:rsidR="001F36E1" w:rsidRPr="001F36E1" w:rsidRDefault="001F36E1" w:rsidP="001F36E1">
      <w:pPr>
        <w:spacing w:after="0" w:line="240" w:lineRule="auto"/>
        <w:jc w:val="both"/>
        <w:rPr>
          <w:rFonts w:ascii="Times New Roman" w:hAnsi="Times New Roman" w:cs="Times New Roman"/>
          <w:b/>
          <w:sz w:val="18"/>
          <w:szCs w:val="18"/>
        </w:rPr>
      </w:pPr>
      <w:r w:rsidRPr="001F36E1">
        <w:rPr>
          <w:rFonts w:ascii="Times New Roman" w:hAnsi="Times New Roman" w:cs="Times New Roman"/>
          <w:b/>
          <w:sz w:val="18"/>
          <w:szCs w:val="18"/>
        </w:rPr>
        <w:lastRenderedPageBreak/>
        <w:t>ОСТОРОЖНО БРУЦЕЛЛЕЗ</w:t>
      </w:r>
      <w:r w:rsidRPr="001F36E1">
        <w:rPr>
          <w:rFonts w:ascii="Times New Roman" w:hAnsi="Times New Roman" w:cs="Times New Roman"/>
          <w:sz w:val="18"/>
          <w:szCs w:val="18"/>
          <w:lang w:val="x-none"/>
        </w:rPr>
        <w:t xml:space="preserve">  </w:t>
      </w:r>
    </w:p>
    <w:p w:rsidR="0097413C" w:rsidRDefault="0097413C" w:rsidP="001F36E1">
      <w:pPr>
        <w:spacing w:after="0" w:line="240" w:lineRule="auto"/>
        <w:ind w:firstLine="709"/>
        <w:jc w:val="both"/>
        <w:rPr>
          <w:rFonts w:ascii="Times New Roman" w:hAnsi="Times New Roman" w:cs="Times New Roman"/>
          <w:sz w:val="18"/>
          <w:szCs w:val="18"/>
        </w:rPr>
      </w:pPr>
    </w:p>
    <w:p w:rsidR="001F36E1" w:rsidRDefault="001F36E1" w:rsidP="001F36E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Похвистневская СББЖ ГБУ СО «СВО» доводит до Вашего сведения, что с территории фермы ИП Глава КФХ Юсупов Х.Ш., расположенной по адресу: Самарская область, Похвистневский район, сельское поселения Староганькино, село </w:t>
      </w:r>
      <w:proofErr w:type="spellStart"/>
      <w:r>
        <w:rPr>
          <w:rFonts w:ascii="Times New Roman" w:hAnsi="Times New Roman" w:cs="Times New Roman"/>
          <w:sz w:val="18"/>
          <w:szCs w:val="18"/>
        </w:rPr>
        <w:t>Стюхино</w:t>
      </w:r>
      <w:proofErr w:type="spellEnd"/>
      <w:r>
        <w:rPr>
          <w:rFonts w:ascii="Times New Roman" w:hAnsi="Times New Roman" w:cs="Times New Roman"/>
          <w:sz w:val="18"/>
          <w:szCs w:val="18"/>
        </w:rPr>
        <w:t xml:space="preserve"> нелегально вывезено в неизвестное направление 207 голов крупного рогатого скота (симментальской породы, мясного направления, разных половозрелых групп), без ветеринарных сопроводительных документов.</w:t>
      </w:r>
      <w:r w:rsidR="0097413C">
        <w:rPr>
          <w:rFonts w:ascii="Times New Roman" w:hAnsi="Times New Roman" w:cs="Times New Roman"/>
          <w:sz w:val="18"/>
          <w:szCs w:val="18"/>
        </w:rPr>
        <w:t xml:space="preserve"> </w:t>
      </w:r>
    </w:p>
    <w:p w:rsidR="001F36E1" w:rsidRPr="001F36E1" w:rsidRDefault="001F36E1" w:rsidP="0097413C">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Данное хозяйство неблагополучное по бруцеллезу крупного рогатого скота, </w:t>
      </w:r>
      <w:proofErr w:type="gramStart"/>
      <w:r>
        <w:rPr>
          <w:rFonts w:ascii="Times New Roman" w:hAnsi="Times New Roman" w:cs="Times New Roman"/>
          <w:sz w:val="18"/>
          <w:szCs w:val="18"/>
        </w:rPr>
        <w:t>согласно приказа</w:t>
      </w:r>
      <w:proofErr w:type="gramEnd"/>
      <w:r>
        <w:rPr>
          <w:rFonts w:ascii="Times New Roman" w:hAnsi="Times New Roman" w:cs="Times New Roman"/>
          <w:sz w:val="18"/>
          <w:szCs w:val="18"/>
        </w:rPr>
        <w:t xml:space="preserve"> Департамента ветеринарии Самарской обла</w:t>
      </w:r>
      <w:r w:rsidR="0097413C">
        <w:rPr>
          <w:rFonts w:ascii="Times New Roman" w:hAnsi="Times New Roman" w:cs="Times New Roman"/>
          <w:sz w:val="18"/>
          <w:szCs w:val="18"/>
        </w:rPr>
        <w:t>сти № 133-п от 19.04.2019 г. На данной территории ограничен ввоз и вывоз крупнорогатого скота, будьте осторожны при приобретении животных без сопроводительных документов!</w:t>
      </w:r>
    </w:p>
    <w:p w:rsidR="0097413C" w:rsidRDefault="001F36E1" w:rsidP="0097413C">
      <w:pPr>
        <w:spacing w:after="0" w:line="240" w:lineRule="auto"/>
        <w:ind w:firstLine="709"/>
        <w:jc w:val="both"/>
        <w:rPr>
          <w:rFonts w:ascii="Times New Roman" w:eastAsia="Arial Unicode MS" w:hAnsi="Times New Roman" w:cs="Times New Roman"/>
          <w:noProof/>
          <w:kern w:val="2"/>
          <w:sz w:val="18"/>
          <w:szCs w:val="18"/>
          <w:lang w:eastAsia="sk-SK" w:bidi="hi-IN"/>
        </w:rPr>
      </w:pPr>
      <w:r w:rsidRPr="001F36E1">
        <w:rPr>
          <w:rFonts w:ascii="Times New Roman" w:eastAsia="Arial Unicode MS" w:hAnsi="Times New Roman" w:cs="Times New Roman"/>
          <w:noProof/>
          <w:kern w:val="2"/>
          <w:sz w:val="18"/>
          <w:szCs w:val="18"/>
          <w:lang w:eastAsia="sk-SK" w:bidi="hi-IN"/>
        </w:rPr>
        <w:t xml:space="preserve">Бруцеллез (brucellessis) – хроническая инфекционная болезнь животных и человека. У многих животных проявляется абортами и задержанием последа, орхитами, рождением нежизнеспособного молодняка и бесплодием. В связи с социальной опасностью бруцеллез включен в список карантинных болезней. Заболевание у человека может привести к инвалидности (чаще из-за поражения суставов) и даже к смерти. Факторами передачи являются контаминированные объекты внешней среды, акушерские инструменты, продукция и сырье животного происхождения ( мясо, молоко), инвентарь и спецодежда. Заражение происходит алиментарным и половым путем, через кожу и слизистые оболочки (даже неповрежденные), трансмиссивно (через укусы клещей и кровососущих насекомых).  Для заболевания характерна стационарность, которая обусловлена носительством возбудителя мышевидными грызунами, кровососущими насекомыми, дикими животными. Сезонность болезни не выражена. У крупного рогатого скота, свиней и овец  бруцеллез протекает в виде эпизоотий. </w:t>
      </w:r>
    </w:p>
    <w:p w:rsidR="001F36E1" w:rsidRPr="001F36E1" w:rsidRDefault="001F36E1" w:rsidP="0097413C">
      <w:pPr>
        <w:spacing w:after="0" w:line="240" w:lineRule="auto"/>
        <w:ind w:firstLine="709"/>
        <w:jc w:val="both"/>
        <w:rPr>
          <w:rFonts w:ascii="Times New Roman" w:eastAsia="Arial Unicode MS" w:hAnsi="Times New Roman" w:cs="Times New Roman"/>
          <w:noProof/>
          <w:kern w:val="2"/>
          <w:sz w:val="18"/>
          <w:szCs w:val="18"/>
          <w:lang w:eastAsia="sk-SK" w:bidi="hi-IN"/>
        </w:rPr>
      </w:pPr>
      <w:r w:rsidRPr="001F36E1">
        <w:rPr>
          <w:rFonts w:ascii="Times New Roman" w:hAnsi="Times New Roman"/>
          <w:b/>
          <w:color w:val="000000" w:themeColor="text1"/>
          <w:sz w:val="18"/>
          <w:szCs w:val="18"/>
        </w:rPr>
        <w:t xml:space="preserve">Механизм распространения - </w:t>
      </w:r>
      <w:r w:rsidRPr="001F36E1">
        <w:rPr>
          <w:rFonts w:ascii="Times New Roman" w:hAnsi="Times New Roman"/>
          <w:color w:val="000000" w:themeColor="text1"/>
          <w:sz w:val="18"/>
          <w:szCs w:val="18"/>
        </w:rPr>
        <w:t xml:space="preserve">Многие исследователи считают, что специфическим для бруцеллеза механизмом передачи являются алиментарные пути заражения, и на этом основании относят бруцеллез к группе кишечных инфекций, возбудители которых проникают через рот, локализуются в слизистой оболочке кишечника, размножаются в ней и выделяются во внешнюю среду с испражнениями. </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b/>
          <w:color w:val="000000" w:themeColor="text1"/>
          <w:sz w:val="18"/>
          <w:szCs w:val="18"/>
        </w:rPr>
        <w:t>Источником заражения</w:t>
      </w:r>
      <w:r w:rsidRPr="001F36E1">
        <w:rPr>
          <w:rFonts w:ascii="Times New Roman" w:hAnsi="Times New Roman"/>
          <w:color w:val="000000" w:themeColor="text1"/>
          <w:sz w:val="18"/>
          <w:szCs w:val="18"/>
        </w:rPr>
        <w:t xml:space="preserve"> человека являются больные животные – коровы, козы, свиньи, верблюды. Молоко абортировавших коров наиболее опасно для заражения бруцеллёзом, убить </w:t>
      </w:r>
      <w:proofErr w:type="spellStart"/>
      <w:r w:rsidRPr="001F36E1">
        <w:rPr>
          <w:rFonts w:ascii="Times New Roman" w:hAnsi="Times New Roman"/>
          <w:color w:val="000000" w:themeColor="text1"/>
          <w:sz w:val="18"/>
          <w:szCs w:val="18"/>
        </w:rPr>
        <w:t>бруцелл</w:t>
      </w:r>
      <w:proofErr w:type="spellEnd"/>
      <w:r w:rsidRPr="001F36E1">
        <w:rPr>
          <w:rFonts w:ascii="Times New Roman" w:hAnsi="Times New Roman"/>
          <w:color w:val="000000" w:themeColor="text1"/>
          <w:sz w:val="18"/>
          <w:szCs w:val="18"/>
        </w:rPr>
        <w:t xml:space="preserve"> в нём можно только при помощи кипячения. Заразиться бруцеллёзом через сметану и сливочное масло, а также простоквашу, сыворотку, пахту также легко, потому что эти продукты в процессе изготовления не подвергаются тепловой обработке. Опасным в отношении заражения бруцеллёзом является мясо больных животных, </w:t>
      </w:r>
      <w:proofErr w:type="spellStart"/>
      <w:r w:rsidRPr="001F36E1">
        <w:rPr>
          <w:rFonts w:ascii="Times New Roman" w:hAnsi="Times New Roman"/>
          <w:color w:val="000000" w:themeColor="text1"/>
          <w:sz w:val="18"/>
          <w:szCs w:val="18"/>
        </w:rPr>
        <w:t>бруцеллы</w:t>
      </w:r>
      <w:proofErr w:type="spellEnd"/>
      <w:r w:rsidRPr="001F36E1">
        <w:rPr>
          <w:rFonts w:ascii="Times New Roman" w:hAnsi="Times New Roman"/>
          <w:color w:val="000000" w:themeColor="text1"/>
          <w:sz w:val="18"/>
          <w:szCs w:val="18"/>
        </w:rPr>
        <w:t xml:space="preserve"> сохраняются даже в замороженном сыром мясе. Только тщательная долгая варка может убить возбудителя заболевания бруцеллёзом, изделия из фарша могут стать источником заражения бруцеллёзом, так, например, котлеты, плохо прожаренные, имеют в середине температуру от 40 градусов, а это не убивает возбудителя заболевания. Возбудитель бруцеллёза может сохраняться в активном состоянии и на шерсти с больных животных, шкурах, в местах их содержания.</w:t>
      </w:r>
    </w:p>
    <w:p w:rsidR="0097413C" w:rsidRDefault="0097413C" w:rsidP="001F36E1">
      <w:pPr>
        <w:spacing w:after="0"/>
        <w:jc w:val="both"/>
        <w:rPr>
          <w:rFonts w:ascii="Times New Roman" w:hAnsi="Times New Roman"/>
          <w:b/>
          <w:color w:val="000000" w:themeColor="text1"/>
          <w:sz w:val="18"/>
          <w:szCs w:val="18"/>
        </w:rPr>
      </w:pPr>
    </w:p>
    <w:p w:rsidR="0097413C" w:rsidRDefault="0097413C" w:rsidP="001F36E1">
      <w:pPr>
        <w:spacing w:after="0"/>
        <w:jc w:val="both"/>
        <w:rPr>
          <w:rFonts w:ascii="Times New Roman" w:hAnsi="Times New Roman"/>
          <w:b/>
          <w:color w:val="000000" w:themeColor="text1"/>
          <w:sz w:val="18"/>
          <w:szCs w:val="18"/>
        </w:rPr>
      </w:pPr>
    </w:p>
    <w:p w:rsidR="0097413C" w:rsidRDefault="0097413C" w:rsidP="001F36E1">
      <w:pPr>
        <w:spacing w:after="0"/>
        <w:jc w:val="both"/>
        <w:rPr>
          <w:rFonts w:ascii="Times New Roman" w:hAnsi="Times New Roman"/>
          <w:b/>
          <w:color w:val="000000" w:themeColor="text1"/>
          <w:sz w:val="18"/>
          <w:szCs w:val="18"/>
        </w:rPr>
      </w:pPr>
    </w:p>
    <w:p w:rsidR="0097413C" w:rsidRDefault="0097413C" w:rsidP="001F36E1">
      <w:pPr>
        <w:spacing w:after="0"/>
        <w:jc w:val="both"/>
        <w:rPr>
          <w:rFonts w:ascii="Times New Roman" w:hAnsi="Times New Roman"/>
          <w:b/>
          <w:color w:val="000000" w:themeColor="text1"/>
          <w:sz w:val="18"/>
          <w:szCs w:val="18"/>
        </w:rPr>
      </w:pPr>
    </w:p>
    <w:p w:rsidR="0097413C" w:rsidRDefault="0097413C" w:rsidP="001F36E1">
      <w:pPr>
        <w:spacing w:after="0"/>
        <w:jc w:val="both"/>
        <w:rPr>
          <w:rFonts w:ascii="Times New Roman" w:hAnsi="Times New Roman"/>
          <w:b/>
          <w:color w:val="000000" w:themeColor="text1"/>
          <w:sz w:val="18"/>
          <w:szCs w:val="18"/>
        </w:rPr>
      </w:pPr>
    </w:p>
    <w:p w:rsidR="0097413C" w:rsidRDefault="0097413C" w:rsidP="001F36E1">
      <w:pPr>
        <w:spacing w:after="0"/>
        <w:jc w:val="both"/>
        <w:rPr>
          <w:rFonts w:ascii="Times New Roman" w:hAnsi="Times New Roman"/>
          <w:b/>
          <w:color w:val="000000" w:themeColor="text1"/>
          <w:sz w:val="18"/>
          <w:szCs w:val="18"/>
        </w:rPr>
      </w:pP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b/>
          <w:color w:val="000000" w:themeColor="text1"/>
          <w:sz w:val="18"/>
          <w:szCs w:val="18"/>
        </w:rPr>
        <w:lastRenderedPageBreak/>
        <w:t xml:space="preserve">В целях предотвращения бруцеллеза необходимо – </w:t>
      </w:r>
      <w:r w:rsidRPr="001F36E1">
        <w:rPr>
          <w:rFonts w:ascii="Times New Roman" w:hAnsi="Times New Roman"/>
          <w:color w:val="000000" w:themeColor="text1"/>
          <w:sz w:val="18"/>
          <w:szCs w:val="18"/>
        </w:rPr>
        <w:t>предоставлять ветеринарным специалистам все сведения о приобретенных животных, создавать условия для проведения их осмотра, исследований и обработок; в случаях появления признаков заболевания животных: преждевременных родов, абортов – незамедлительно обращаться к ветеринарным специалистам.</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b/>
          <w:color w:val="000000" w:themeColor="text1"/>
          <w:sz w:val="18"/>
          <w:szCs w:val="18"/>
        </w:rPr>
        <w:t>Профилактикой бруцеллёза</w:t>
      </w:r>
      <w:r w:rsidRPr="001F36E1">
        <w:rPr>
          <w:rFonts w:ascii="Times New Roman" w:hAnsi="Times New Roman"/>
          <w:color w:val="000000" w:themeColor="text1"/>
          <w:sz w:val="18"/>
          <w:szCs w:val="18"/>
        </w:rPr>
        <w:t xml:space="preserve"> является тщательный ветеринарный </w:t>
      </w:r>
      <w:proofErr w:type="gramStart"/>
      <w:r w:rsidRPr="001F36E1">
        <w:rPr>
          <w:rFonts w:ascii="Times New Roman" w:hAnsi="Times New Roman"/>
          <w:color w:val="000000" w:themeColor="text1"/>
          <w:sz w:val="18"/>
          <w:szCs w:val="18"/>
        </w:rPr>
        <w:t>контроль за</w:t>
      </w:r>
      <w:proofErr w:type="gramEnd"/>
      <w:r w:rsidRPr="001F36E1">
        <w:rPr>
          <w:rFonts w:ascii="Times New Roman" w:hAnsi="Times New Roman"/>
          <w:color w:val="000000" w:themeColor="text1"/>
          <w:sz w:val="18"/>
          <w:szCs w:val="18"/>
        </w:rPr>
        <w:t xml:space="preserve"> продуктами животноводства, особенно за молоком и молочными продуктами, ликвидация и полная дезинфекция очагов бруцеллёза. </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color w:val="000000" w:themeColor="text1"/>
          <w:sz w:val="18"/>
          <w:szCs w:val="18"/>
        </w:rPr>
        <w:t>Молоко, употребляемое людьми, должно проходить обязательную термическую обработку – стерилизацию, длительную пастеризацию или кипячение. В питании маленьких детей не рекомендуется употреблять продукты, которые не проходят обработку – ребёнок может заразиться бруцеллёзом через сметану и сливочное масло, а также плохо прожаренное мясо.</w:t>
      </w:r>
    </w:p>
    <w:p w:rsidR="001F36E1" w:rsidRPr="001F36E1" w:rsidRDefault="001F36E1" w:rsidP="001F36E1">
      <w:pPr>
        <w:spacing w:after="0"/>
        <w:jc w:val="both"/>
        <w:rPr>
          <w:rFonts w:ascii="Times New Roman" w:hAnsi="Times New Roman"/>
          <w:color w:val="000000" w:themeColor="text1"/>
          <w:sz w:val="18"/>
          <w:szCs w:val="18"/>
        </w:rPr>
      </w:pPr>
      <w:r w:rsidRPr="001F36E1">
        <w:rPr>
          <w:rFonts w:ascii="Times New Roman" w:hAnsi="Times New Roman"/>
          <w:color w:val="000000" w:themeColor="text1"/>
          <w:sz w:val="18"/>
          <w:szCs w:val="18"/>
        </w:rPr>
        <w:t>Вода, употребляемая для питья, должна подвергаться обязательному кипячению. Нужно не допускать ситуации прямого контакта маленьких детей и домашних животных во избежание заражения бруцеллёзом от их шерсти.</w:t>
      </w:r>
    </w:p>
    <w:p w:rsidR="001F36E1" w:rsidRPr="001F36E1" w:rsidRDefault="001F36E1" w:rsidP="001F36E1">
      <w:pPr>
        <w:spacing w:after="0"/>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Уважаемые граждане и жители села!</w:t>
      </w:r>
    </w:p>
    <w:p w:rsidR="001F36E1" w:rsidRPr="001F36E1" w:rsidRDefault="001F36E1" w:rsidP="001F36E1">
      <w:pPr>
        <w:spacing w:after="0"/>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Не подвергайте опасности себя, своих близких и личное подсобное хозяйство</w:t>
      </w:r>
    </w:p>
    <w:p w:rsidR="001F36E1" w:rsidRPr="001F36E1" w:rsidRDefault="001F36E1" w:rsidP="001F36E1">
      <w:pPr>
        <w:spacing w:after="0"/>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представляйте животных для проведения плановых мероприятий</w:t>
      </w:r>
    </w:p>
    <w:p w:rsidR="001F36E1" w:rsidRPr="001F36E1" w:rsidRDefault="001F36E1" w:rsidP="001F36E1">
      <w:pPr>
        <w:spacing w:after="0"/>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по требованию сотрудников государственной ветеринарной службы!</w:t>
      </w:r>
    </w:p>
    <w:p w:rsidR="001F36E1" w:rsidRDefault="001F36E1" w:rsidP="001F36E1">
      <w:pPr>
        <w:jc w:val="center"/>
        <w:rPr>
          <w:rFonts w:ascii="Times New Roman" w:hAnsi="Times New Roman"/>
          <w:b/>
          <w:color w:val="000000" w:themeColor="text1"/>
          <w:sz w:val="18"/>
          <w:szCs w:val="18"/>
        </w:rPr>
      </w:pPr>
      <w:r w:rsidRPr="001F36E1">
        <w:rPr>
          <w:rFonts w:ascii="Times New Roman" w:hAnsi="Times New Roman"/>
          <w:b/>
          <w:color w:val="000000" w:themeColor="text1"/>
          <w:sz w:val="18"/>
          <w:szCs w:val="18"/>
        </w:rPr>
        <w:t xml:space="preserve">Структурное подразделение Похвистневская СББЖ  </w:t>
      </w:r>
      <w:proofErr w:type="spellStart"/>
      <w:r w:rsidRPr="001F36E1">
        <w:rPr>
          <w:rFonts w:ascii="Times New Roman" w:hAnsi="Times New Roman"/>
          <w:b/>
          <w:color w:val="000000" w:themeColor="text1"/>
          <w:sz w:val="18"/>
          <w:szCs w:val="18"/>
        </w:rPr>
        <w:t>г</w:t>
      </w:r>
      <w:proofErr w:type="gramStart"/>
      <w:r w:rsidRPr="001F36E1">
        <w:rPr>
          <w:rFonts w:ascii="Times New Roman" w:hAnsi="Times New Roman"/>
          <w:b/>
          <w:color w:val="000000" w:themeColor="text1"/>
          <w:sz w:val="18"/>
          <w:szCs w:val="18"/>
        </w:rPr>
        <w:t>.П</w:t>
      </w:r>
      <w:proofErr w:type="gramEnd"/>
      <w:r w:rsidRPr="001F36E1">
        <w:rPr>
          <w:rFonts w:ascii="Times New Roman" w:hAnsi="Times New Roman"/>
          <w:b/>
          <w:color w:val="000000" w:themeColor="text1"/>
          <w:sz w:val="18"/>
          <w:szCs w:val="18"/>
        </w:rPr>
        <w:t>охвистнево</w:t>
      </w:r>
      <w:proofErr w:type="spellEnd"/>
      <w:r w:rsidRPr="001F36E1">
        <w:rPr>
          <w:rFonts w:ascii="Times New Roman" w:hAnsi="Times New Roman"/>
          <w:b/>
          <w:color w:val="000000" w:themeColor="text1"/>
          <w:sz w:val="18"/>
          <w:szCs w:val="18"/>
        </w:rPr>
        <w:t>, ул.Суходольная,38 тел.:8(84656) 2-12-87; 2-27-95; 2-16-07</w:t>
      </w:r>
    </w:p>
    <w:p w:rsidR="0097413C" w:rsidRPr="0097413C" w:rsidRDefault="0097413C" w:rsidP="0097413C">
      <w:pPr>
        <w:pStyle w:val="a8"/>
        <w:rPr>
          <w:rFonts w:ascii="Times New Roman" w:hAnsi="Times New Roman" w:cs="Times New Roman"/>
          <w:sz w:val="18"/>
          <w:szCs w:val="18"/>
        </w:rPr>
      </w:pPr>
      <w:r w:rsidRPr="0097413C">
        <w:rPr>
          <w:rFonts w:ascii="Times New Roman" w:hAnsi="Times New Roman" w:cs="Times New Roman"/>
          <w:sz w:val="18"/>
          <w:szCs w:val="18"/>
        </w:rPr>
        <w:t>****************************************************</w:t>
      </w:r>
    </w:p>
    <w:p w:rsidR="0097413C" w:rsidRDefault="0097413C" w:rsidP="0097413C">
      <w:pPr>
        <w:pStyle w:val="a8"/>
        <w:rPr>
          <w:rFonts w:ascii="Times New Roman" w:eastAsia="Times New Roman" w:hAnsi="Times New Roman" w:cs="Times New Roman"/>
          <w:b/>
          <w:iCs/>
          <w:kern w:val="36"/>
          <w:sz w:val="18"/>
          <w:szCs w:val="18"/>
          <w:lang w:eastAsia="ru-RU"/>
        </w:rPr>
      </w:pPr>
      <w:r w:rsidRPr="0097413C">
        <w:rPr>
          <w:rFonts w:ascii="Times New Roman" w:eastAsia="Times New Roman" w:hAnsi="Times New Roman" w:cs="Times New Roman"/>
          <w:b/>
          <w:iCs/>
          <w:kern w:val="36"/>
          <w:sz w:val="18"/>
          <w:szCs w:val="18"/>
          <w:lang w:eastAsia="ru-RU"/>
        </w:rPr>
        <w:t>Соблюдение требований пожарной безопасности в весенне-летний пожароопасный период</w:t>
      </w:r>
    </w:p>
    <w:p w:rsidR="0097413C" w:rsidRPr="0097413C" w:rsidRDefault="0097413C" w:rsidP="0097413C">
      <w:pPr>
        <w:pStyle w:val="a8"/>
        <w:rPr>
          <w:rFonts w:ascii="Times New Roman" w:eastAsia="Times New Roman" w:hAnsi="Times New Roman" w:cs="Times New Roman"/>
          <w:b/>
          <w:sz w:val="18"/>
          <w:szCs w:val="18"/>
          <w:lang w:eastAsia="ru-RU"/>
        </w:rPr>
      </w:pPr>
    </w:p>
    <w:p w:rsidR="0097413C" w:rsidRPr="0097413C" w:rsidRDefault="0097413C" w:rsidP="00974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97413C">
        <w:rPr>
          <w:noProof/>
          <w:lang w:eastAsia="ru-RU"/>
        </w:rPr>
        <w:drawing>
          <wp:anchor distT="0" distB="0" distL="114300" distR="114300" simplePos="0" relativeHeight="251666432" behindDoc="1" locked="0" layoutInCell="1" allowOverlap="1" wp14:anchorId="467811B3" wp14:editId="074BCCD5">
            <wp:simplePos x="0" y="0"/>
            <wp:positionH relativeFrom="column">
              <wp:posOffset>0</wp:posOffset>
            </wp:positionH>
            <wp:positionV relativeFrom="paragraph">
              <wp:posOffset>-4445</wp:posOffset>
            </wp:positionV>
            <wp:extent cx="2011680" cy="1131570"/>
            <wp:effectExtent l="0" t="0" r="7620" b="0"/>
            <wp:wrapThrough wrapText="bothSides">
              <wp:wrapPolygon edited="0">
                <wp:start x="0" y="0"/>
                <wp:lineTo x="0" y="21091"/>
                <wp:lineTo x="21477" y="21091"/>
                <wp:lineTo x="21477" y="0"/>
                <wp:lineTo x="0" y="0"/>
              </wp:wrapPolygon>
            </wp:wrapThrough>
            <wp:docPr id="15" name="Рисунок 15" descr="https://im0-tub-ru.yandex.net/i?id=1bac18411ec7b80e0dfd80f20c47af3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bac18411ec7b80e0dfd80f20c47af3b&amp;n=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13C">
        <w:rPr>
          <w:rFonts w:ascii="Times New Roman" w:eastAsia="Times New Roman" w:hAnsi="Times New Roman" w:cs="Times New Roman"/>
          <w:color w:val="000000"/>
          <w:sz w:val="18"/>
          <w:szCs w:val="18"/>
          <w:lang w:eastAsia="ru-RU"/>
        </w:rPr>
        <w:t xml:space="preserve">При установлении в районе жаркой и ясной погода приводит к повышению класса </w:t>
      </w:r>
      <w:proofErr w:type="spellStart"/>
      <w:r w:rsidRPr="0097413C">
        <w:rPr>
          <w:rFonts w:ascii="Times New Roman" w:eastAsia="Times New Roman" w:hAnsi="Times New Roman" w:cs="Times New Roman"/>
          <w:color w:val="000000"/>
          <w:sz w:val="18"/>
          <w:szCs w:val="18"/>
          <w:lang w:eastAsia="ru-RU"/>
        </w:rPr>
        <w:t>пожароопасности</w:t>
      </w:r>
      <w:proofErr w:type="spellEnd"/>
      <w:r w:rsidRPr="0097413C">
        <w:rPr>
          <w:rFonts w:ascii="Times New Roman" w:eastAsia="Times New Roman" w:hAnsi="Times New Roman" w:cs="Times New Roman"/>
          <w:color w:val="000000"/>
          <w:sz w:val="18"/>
          <w:szCs w:val="18"/>
          <w:lang w:eastAsia="ru-RU"/>
        </w:rPr>
        <w:t xml:space="preserve">. В связи с этим увеличивается опасность возникновения природных пожаров, </w:t>
      </w:r>
      <w:r w:rsidRPr="0097413C">
        <w:rPr>
          <w:rFonts w:ascii="Times New Roman" w:eastAsia="Times New Roman" w:hAnsi="Times New Roman" w:cs="Times New Roman"/>
          <w:sz w:val="18"/>
          <w:szCs w:val="18"/>
          <w:lang w:eastAsia="ru-RU"/>
        </w:rPr>
        <w:t>решением органов местного самоуправления на территории муниципальных образований может устанавливаться особый противопожарный режим</w:t>
      </w:r>
      <w:r w:rsidRPr="0097413C">
        <w:rPr>
          <w:rFonts w:ascii="Times New Roman" w:eastAsia="Times New Roman" w:hAnsi="Times New Roman" w:cs="Times New Roman"/>
          <w:color w:val="000000"/>
          <w:sz w:val="18"/>
          <w:szCs w:val="18"/>
          <w:lang w:eastAsia="ru-RU"/>
        </w:rPr>
        <w:t>. В основном данный период устанавливается с апреля по сентябрь месяц.</w:t>
      </w:r>
    </w:p>
    <w:p w:rsidR="0097413C" w:rsidRPr="0097413C" w:rsidRDefault="0097413C" w:rsidP="00974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 xml:space="preserve">В </w:t>
      </w:r>
      <w:proofErr w:type="gramStart"/>
      <w:r w:rsidRPr="0097413C">
        <w:rPr>
          <w:rFonts w:ascii="Times New Roman" w:eastAsia="Times New Roman" w:hAnsi="Times New Roman" w:cs="Times New Roman"/>
          <w:sz w:val="18"/>
          <w:szCs w:val="18"/>
          <w:lang w:eastAsia="ru-RU"/>
        </w:rPr>
        <w:t>условиях</w:t>
      </w:r>
      <w:proofErr w:type="gramEnd"/>
      <w:r w:rsidRPr="0097413C">
        <w:rPr>
          <w:rFonts w:ascii="Times New Roman" w:eastAsia="Times New Roman" w:hAnsi="Times New Roman" w:cs="Times New Roman"/>
          <w:sz w:val="18"/>
          <w:szCs w:val="18"/>
          <w:lang w:eastAsia="ru-RU"/>
        </w:rPr>
        <w:t xml:space="preserve"> которого запрещается: </w:t>
      </w:r>
    </w:p>
    <w:p w:rsidR="0097413C" w:rsidRPr="0097413C" w:rsidRDefault="0097413C" w:rsidP="0097413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 запрещается проведения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97413C" w:rsidRPr="0097413C" w:rsidRDefault="0097413C" w:rsidP="009741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ab/>
        <w:t>- ограничивается въезд транспортных средств и пребывание граждан в лесах, а также проведение работ, связанных с разведением огня в лесном фонде;</w:t>
      </w:r>
    </w:p>
    <w:p w:rsidR="0097413C" w:rsidRPr="0097413C" w:rsidRDefault="0097413C" w:rsidP="009741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ab/>
        <w:t>- запрещается применение пиротехнических изделий и огневых эффектов в зданиях (сооружениях) и на открытых территориях;</w:t>
      </w:r>
    </w:p>
    <w:p w:rsidR="0097413C" w:rsidRPr="0097413C" w:rsidRDefault="0097413C" w:rsidP="009741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ab/>
        <w:t>запрещается сжигание мусора и отходов на территориях населённых пунктов, организаций и частных предпринимателей;</w:t>
      </w:r>
    </w:p>
    <w:p w:rsidR="0097413C" w:rsidRPr="0097413C" w:rsidRDefault="0097413C" w:rsidP="009741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ab/>
        <w:t xml:space="preserve">запрещается на территориях поселений и городских </w:t>
      </w:r>
      <w:r w:rsidRPr="0097413C">
        <w:rPr>
          <w:rFonts w:ascii="Times New Roman" w:eastAsia="Times New Roman" w:hAnsi="Times New Roman" w:cs="Times New Roman"/>
          <w:sz w:val="18"/>
          <w:szCs w:val="18"/>
          <w:lang w:eastAsia="ru-RU"/>
        </w:rPr>
        <w:lastRenderedPageBreak/>
        <w:t>округов, на объектах садоводческих, огороднических и дачных некоммерческих объединений граждан устраивать свалки горючих отходов.</w:t>
      </w:r>
    </w:p>
    <w:p w:rsidR="00A9029B" w:rsidRDefault="00A9029B"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A9029B" w:rsidRDefault="00A9029B"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Правилами противопожарного режима в Российской Федерации утвержденные Постановлением Правительства Российской Федерации «О противопожарном режиме» от 25.04.2012 № 390 устанавливаются требования по содержанию территории, а именно:</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 17</w:t>
      </w:r>
      <w:r w:rsidRPr="0097413C">
        <w:rPr>
          <w:rFonts w:ascii="Times New Roman" w:eastAsia="Times New Roman" w:hAnsi="Times New Roman" w:cs="Times New Roman"/>
          <w:sz w:val="18"/>
          <w:szCs w:val="18"/>
          <w:vertAlign w:val="superscript"/>
          <w:lang w:eastAsia="ru-RU"/>
        </w:rPr>
        <w:t>1</w:t>
      </w:r>
      <w:r w:rsidRPr="0097413C">
        <w:rPr>
          <w:rFonts w:ascii="Times New Roman" w:eastAsia="Times New Roman" w:hAnsi="Times New Roman" w:cs="Times New Roman"/>
          <w:sz w:val="18"/>
          <w:szCs w:val="18"/>
          <w:lang w:eastAsia="ru-RU"/>
        </w:rPr>
        <w:t xml:space="preserve"> -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 19 -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 74 - на землях общего пользования населенных пунктов запрещается разводить костры, а также сжигать мусор, траву, листву и иные отходы, материалы или изделия.</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Так же установлены требования по содержанию территории на землях сельскохозяйственного назначения и землях запаса, а именно:</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 xml:space="preserve">п. 218 -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ar271" w:tooltip="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 w:history="1">
        <w:r w:rsidRPr="0097413C">
          <w:rPr>
            <w:rFonts w:ascii="Times New Roman" w:eastAsia="Times New Roman" w:hAnsi="Times New Roman" w:cs="Times New Roman"/>
            <w:sz w:val="18"/>
            <w:szCs w:val="18"/>
            <w:lang w:eastAsia="ru-RU"/>
          </w:rPr>
          <w:t>пунктом 72(1)</w:t>
        </w:r>
      </w:hyperlink>
      <w:r w:rsidRPr="0097413C">
        <w:rPr>
          <w:rFonts w:ascii="Times New Roman" w:eastAsia="Times New Roman" w:hAnsi="Times New Roman" w:cs="Times New Roman"/>
          <w:sz w:val="18"/>
          <w:szCs w:val="18"/>
          <w:lang w:eastAsia="ru-RU"/>
        </w:rPr>
        <w:t xml:space="preserve"> настоящих Правил.</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Хотелось бы напомнить всем горожанам и сельчанам, что при не соблюдении правил пожарной безопасности в условиях особого противопожарного режима, лица, виновные в совершении административного правонарушения, будут привлекаться к административной ответственности. В соответствии с Кодекс РФ об административных правонарушениях за нарушения правил пожарной безопасности совершенных:</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предусмотренный частью 2 статьи 20.4 административный штраф составляет:</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на граждан от 2000 до 4000 руб.;</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на должностных лиц от 15000 до 30000 руб.;</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на лиц, осуществляющих предпринимательскую деятельность без образования юридического лица от 30000 до 40000 руб.;</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на юридических лиц от 400000 до 500000 руб.</w:t>
      </w:r>
    </w:p>
    <w:p w:rsidR="0097413C" w:rsidRPr="0097413C" w:rsidRDefault="0097413C" w:rsidP="0097413C">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97413C">
        <w:rPr>
          <w:rFonts w:ascii="Times New Roman" w:eastAsia="Times New Roman" w:hAnsi="Times New Roman" w:cs="Times New Roman"/>
          <w:sz w:val="18"/>
          <w:szCs w:val="18"/>
          <w:lang w:eastAsia="ru-RU"/>
        </w:rPr>
        <w:t>При этом за нарушение требований пожарной безопасности, существует и уголовная ответственность, в соответствии с уголовным кодексом Российской Федерации.</w:t>
      </w:r>
    </w:p>
    <w:p w:rsidR="0097413C" w:rsidRPr="0097413C" w:rsidRDefault="0097413C" w:rsidP="009741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97413C" w:rsidRDefault="0097413C" w:rsidP="0097413C">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97413C">
        <w:rPr>
          <w:rFonts w:ascii="Times New Roman" w:eastAsia="Times New Roman" w:hAnsi="Times New Roman" w:cs="Times New Roman"/>
          <w:bCs/>
          <w:sz w:val="18"/>
          <w:szCs w:val="18"/>
          <w:lang w:eastAsia="ru-RU"/>
        </w:rPr>
        <w:t>Пожар – не стихия, а следствие беспечности людей!</w:t>
      </w:r>
    </w:p>
    <w:tbl>
      <w:tblPr>
        <w:tblpPr w:leftFromText="180" w:rightFromText="180" w:bottomFromText="200" w:vertAnchor="text" w:horzAnchor="margin" w:tblpY="2297"/>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4346"/>
        <w:gridCol w:w="1498"/>
      </w:tblGrid>
      <w:tr w:rsidR="001B52D8" w:rsidRPr="00A9029B" w:rsidTr="001B52D8">
        <w:trPr>
          <w:trHeight w:val="321"/>
        </w:trPr>
        <w:tc>
          <w:tcPr>
            <w:tcW w:w="10785" w:type="dxa"/>
            <w:gridSpan w:val="3"/>
            <w:tcBorders>
              <w:top w:val="single" w:sz="4" w:space="0" w:color="auto"/>
              <w:left w:val="single" w:sz="4" w:space="0" w:color="auto"/>
              <w:bottom w:val="single" w:sz="4" w:space="0" w:color="auto"/>
              <w:right w:val="single" w:sz="4" w:space="0" w:color="auto"/>
            </w:tcBorders>
            <w:hideMark/>
          </w:tcPr>
          <w:p w:rsidR="001B52D8" w:rsidRPr="00A9029B" w:rsidRDefault="001B52D8" w:rsidP="001B52D8">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029B">
              <w:rPr>
                <w:rFonts w:ascii="Times New Roman" w:eastAsia="Times New Roman" w:hAnsi="Times New Roman" w:cs="Times New Roman"/>
                <w:b/>
                <w:sz w:val="18"/>
                <w:szCs w:val="18"/>
                <w:lang w:eastAsia="ru-RU"/>
              </w:rPr>
              <w:t>Учредители: Администрация сельского поселения Малый</w:t>
            </w:r>
            <w:proofErr w:type="gramStart"/>
            <w:r w:rsidRPr="00A9029B">
              <w:rPr>
                <w:rFonts w:ascii="Times New Roman" w:eastAsia="Times New Roman" w:hAnsi="Times New Roman" w:cs="Times New Roman"/>
                <w:b/>
                <w:sz w:val="18"/>
                <w:szCs w:val="18"/>
                <w:lang w:eastAsia="ru-RU"/>
              </w:rPr>
              <w:t xml:space="preserve"> Т</w:t>
            </w:r>
            <w:proofErr w:type="gramEnd"/>
            <w:r w:rsidRPr="00A9029B">
              <w:rPr>
                <w:rFonts w:ascii="Times New Roman" w:eastAsia="Times New Roman" w:hAnsi="Times New Roman" w:cs="Times New Roman"/>
                <w:b/>
                <w:sz w:val="18"/>
                <w:szCs w:val="18"/>
                <w:lang w:eastAsia="ru-RU"/>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1B52D8" w:rsidRPr="00A9029B" w:rsidRDefault="001B52D8" w:rsidP="001B52D8">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029B">
              <w:rPr>
                <w:rFonts w:ascii="Times New Roman" w:eastAsia="Times New Roman" w:hAnsi="Times New Roman" w:cs="Times New Roman"/>
                <w:b/>
                <w:sz w:val="18"/>
                <w:szCs w:val="18"/>
                <w:lang w:eastAsia="ru-RU"/>
              </w:rPr>
              <w:t>Издатель: Администрация сельского поселения Малый</w:t>
            </w:r>
            <w:proofErr w:type="gramStart"/>
            <w:r w:rsidRPr="00A9029B">
              <w:rPr>
                <w:rFonts w:ascii="Times New Roman" w:eastAsia="Times New Roman" w:hAnsi="Times New Roman" w:cs="Times New Roman"/>
                <w:b/>
                <w:sz w:val="18"/>
                <w:szCs w:val="18"/>
                <w:lang w:eastAsia="ru-RU"/>
              </w:rPr>
              <w:t xml:space="preserve"> Т</w:t>
            </w:r>
            <w:proofErr w:type="gramEnd"/>
            <w:r w:rsidRPr="00A9029B">
              <w:rPr>
                <w:rFonts w:ascii="Times New Roman" w:eastAsia="Times New Roman" w:hAnsi="Times New Roman" w:cs="Times New Roman"/>
                <w:b/>
                <w:sz w:val="18"/>
                <w:szCs w:val="18"/>
                <w:lang w:eastAsia="ru-RU"/>
              </w:rPr>
              <w:t>олкай муниципального района Похвистневский Самарской области</w:t>
            </w:r>
          </w:p>
        </w:tc>
      </w:tr>
      <w:tr w:rsidR="001B52D8" w:rsidRPr="00A9029B" w:rsidTr="001B52D8">
        <w:trPr>
          <w:trHeight w:val="196"/>
        </w:trPr>
        <w:tc>
          <w:tcPr>
            <w:tcW w:w="4941" w:type="dxa"/>
            <w:tcBorders>
              <w:top w:val="single" w:sz="4" w:space="0" w:color="auto"/>
              <w:left w:val="single" w:sz="4" w:space="0" w:color="auto"/>
              <w:bottom w:val="single" w:sz="4" w:space="0" w:color="auto"/>
              <w:right w:val="single" w:sz="4" w:space="0" w:color="auto"/>
            </w:tcBorders>
            <w:hideMark/>
          </w:tcPr>
          <w:p w:rsidR="001B52D8" w:rsidRPr="00A9029B" w:rsidRDefault="001B52D8" w:rsidP="001B52D8">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029B">
              <w:rPr>
                <w:rFonts w:ascii="Times New Roman" w:eastAsia="Times New Roman" w:hAnsi="Times New Roman" w:cs="Times New Roman"/>
                <w:sz w:val="18"/>
                <w:szCs w:val="18"/>
                <w:lang w:eastAsia="ru-RU"/>
              </w:rPr>
              <w:t>Адрес: Самарская область, Похвистневский район, село Малый</w:t>
            </w:r>
            <w:proofErr w:type="gramStart"/>
            <w:r w:rsidRPr="00A9029B">
              <w:rPr>
                <w:rFonts w:ascii="Times New Roman" w:eastAsia="Times New Roman" w:hAnsi="Times New Roman" w:cs="Times New Roman"/>
                <w:sz w:val="18"/>
                <w:szCs w:val="18"/>
                <w:lang w:eastAsia="ru-RU"/>
              </w:rPr>
              <w:t xml:space="preserve"> Т</w:t>
            </w:r>
            <w:proofErr w:type="gramEnd"/>
            <w:r w:rsidRPr="00A9029B">
              <w:rPr>
                <w:rFonts w:ascii="Times New Roman" w:eastAsia="Times New Roman" w:hAnsi="Times New Roman" w:cs="Times New Roman"/>
                <w:sz w:val="18"/>
                <w:szCs w:val="18"/>
                <w:lang w:eastAsia="ru-RU"/>
              </w:rPr>
              <w:t>олкай, ул. Молодежна,2 тел. 8(846-56) 54-1-40</w:t>
            </w:r>
          </w:p>
        </w:tc>
        <w:tc>
          <w:tcPr>
            <w:tcW w:w="4346" w:type="dxa"/>
            <w:tcBorders>
              <w:top w:val="single" w:sz="4" w:space="0" w:color="auto"/>
              <w:left w:val="single" w:sz="4" w:space="0" w:color="auto"/>
              <w:bottom w:val="single" w:sz="4" w:space="0" w:color="auto"/>
              <w:right w:val="single" w:sz="4" w:space="0" w:color="auto"/>
            </w:tcBorders>
            <w:hideMark/>
          </w:tcPr>
          <w:p w:rsidR="001B52D8" w:rsidRPr="00A9029B" w:rsidRDefault="001B52D8" w:rsidP="001B52D8">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029B">
              <w:rPr>
                <w:rFonts w:ascii="Times New Roman" w:eastAsia="Times New Roman" w:hAnsi="Times New Roman" w:cs="Times New Roman"/>
                <w:sz w:val="18"/>
                <w:szCs w:val="18"/>
                <w:lang w:eastAsia="ru-RU"/>
              </w:rPr>
              <w:t xml:space="preserve">Тираж 100 экз. Подписано в печать </w:t>
            </w:r>
          </w:p>
        </w:tc>
        <w:tc>
          <w:tcPr>
            <w:tcW w:w="1498" w:type="dxa"/>
            <w:tcBorders>
              <w:top w:val="single" w:sz="4" w:space="0" w:color="auto"/>
              <w:left w:val="single" w:sz="4" w:space="0" w:color="auto"/>
              <w:bottom w:val="single" w:sz="4" w:space="0" w:color="auto"/>
              <w:right w:val="single" w:sz="4" w:space="0" w:color="auto"/>
            </w:tcBorders>
            <w:hideMark/>
          </w:tcPr>
          <w:p w:rsidR="001B52D8" w:rsidRPr="00A9029B" w:rsidRDefault="001B52D8" w:rsidP="001B52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9029B">
              <w:rPr>
                <w:rFonts w:ascii="Times New Roman" w:eastAsia="Times New Roman" w:hAnsi="Times New Roman" w:cs="Times New Roman"/>
                <w:sz w:val="18"/>
                <w:szCs w:val="18"/>
                <w:lang w:eastAsia="ru-RU"/>
              </w:rPr>
              <w:t xml:space="preserve">Редактор </w:t>
            </w:r>
          </w:p>
          <w:p w:rsidR="001B52D8" w:rsidRPr="00A9029B" w:rsidRDefault="001B52D8" w:rsidP="001B52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9029B">
              <w:rPr>
                <w:rFonts w:ascii="Times New Roman" w:eastAsia="Times New Roman" w:hAnsi="Times New Roman" w:cs="Times New Roman"/>
                <w:sz w:val="18"/>
                <w:szCs w:val="18"/>
                <w:lang w:eastAsia="ru-RU"/>
              </w:rPr>
              <w:t>Атякшева Р.Ю.</w:t>
            </w:r>
          </w:p>
        </w:tc>
      </w:tr>
    </w:tbl>
    <w:p w:rsidR="007477A0" w:rsidRDefault="0097413C"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r w:rsidR="007477A0">
        <w:rPr>
          <w:rFonts w:ascii="Times New Roman" w:eastAsia="Times New Roman" w:hAnsi="Times New Roman" w:cs="Times New Roman"/>
          <w:bCs/>
          <w:sz w:val="18"/>
          <w:szCs w:val="18"/>
          <w:lang w:eastAsia="ru-RU"/>
        </w:rPr>
        <w:t>********************************</w:t>
      </w: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P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ru-RU"/>
        </w:rPr>
      </w:pPr>
      <w:r w:rsidRPr="007477A0">
        <w:rPr>
          <w:rFonts w:ascii="Times New Roman" w:eastAsia="Times New Roman" w:hAnsi="Times New Roman" w:cs="Times New Roman"/>
          <w:b/>
          <w:bCs/>
          <w:sz w:val="18"/>
          <w:szCs w:val="18"/>
          <w:lang w:eastAsia="ru-RU"/>
        </w:rPr>
        <w:t>ПОЗДРАВЛЯЕМ</w:t>
      </w:r>
      <w:r>
        <w:rPr>
          <w:rFonts w:ascii="Times New Roman" w:eastAsia="Times New Roman" w:hAnsi="Times New Roman" w:cs="Times New Roman"/>
          <w:b/>
          <w:bCs/>
          <w:sz w:val="18"/>
          <w:szCs w:val="18"/>
          <w:lang w:eastAsia="ru-RU"/>
        </w:rPr>
        <w:t>!</w:t>
      </w: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Уважаемые жители сельского поселения Малый</w:t>
      </w:r>
      <w:proofErr w:type="gramStart"/>
      <w:r>
        <w:rPr>
          <w:rFonts w:ascii="Times New Roman" w:eastAsia="Times New Roman" w:hAnsi="Times New Roman" w:cs="Times New Roman"/>
          <w:bCs/>
          <w:sz w:val="18"/>
          <w:szCs w:val="18"/>
          <w:lang w:eastAsia="ru-RU"/>
        </w:rPr>
        <w:t xml:space="preserve"> Т</w:t>
      </w:r>
      <w:proofErr w:type="gramEnd"/>
      <w:r>
        <w:rPr>
          <w:rFonts w:ascii="Times New Roman" w:eastAsia="Times New Roman" w:hAnsi="Times New Roman" w:cs="Times New Roman"/>
          <w:bCs/>
          <w:sz w:val="18"/>
          <w:szCs w:val="18"/>
          <w:lang w:eastAsia="ru-RU"/>
        </w:rPr>
        <w:t>олкай поздравляю Вас с праздником «День защиты детей»!</w:t>
      </w:r>
    </w:p>
    <w:p w:rsidR="007477A0" w:rsidRDefault="007477A0" w:rsidP="007477A0">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p>
    <w:p w:rsidR="007477A0" w:rsidRDefault="007477A0" w:rsidP="007477A0">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Сердечно поздравляю Вас с днем защиты детей! Дет</w:t>
      </w:r>
      <w:proofErr w:type="gramStart"/>
      <w:r>
        <w:rPr>
          <w:rFonts w:ascii="Times New Roman" w:eastAsia="Times New Roman" w:hAnsi="Times New Roman" w:cs="Times New Roman"/>
          <w:bCs/>
          <w:sz w:val="18"/>
          <w:szCs w:val="18"/>
          <w:lang w:eastAsia="ru-RU"/>
        </w:rPr>
        <w:t>и-</w:t>
      </w:r>
      <w:proofErr w:type="gramEnd"/>
      <w:r>
        <w:rPr>
          <w:rFonts w:ascii="Times New Roman" w:eastAsia="Times New Roman" w:hAnsi="Times New Roman" w:cs="Times New Roman"/>
          <w:bCs/>
          <w:sz w:val="18"/>
          <w:szCs w:val="18"/>
          <w:lang w:eastAsia="ru-RU"/>
        </w:rPr>
        <w:t xml:space="preserve"> наше богатство. Ради них мы работаем и живем, строим планы и надеемся на счастье. Чтобы эти надежды осуществились, мы, взрослые, должны окружать детей внимание и заботой, формировать у них почтительное отношение к достоянию прошлого, учить доброте и человечности. Эта ответственная задача всего общества, каждого из нас.</w:t>
      </w:r>
    </w:p>
    <w:p w:rsidR="007477A0" w:rsidRPr="007477A0" w:rsidRDefault="007477A0" w:rsidP="007477A0">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За нашими детьм</w:t>
      </w:r>
      <w:proofErr w:type="gramStart"/>
      <w:r>
        <w:rPr>
          <w:rFonts w:ascii="Times New Roman" w:eastAsia="Times New Roman" w:hAnsi="Times New Roman" w:cs="Times New Roman"/>
          <w:bCs/>
          <w:sz w:val="18"/>
          <w:szCs w:val="18"/>
          <w:lang w:eastAsia="ru-RU"/>
        </w:rPr>
        <w:t>и-</w:t>
      </w:r>
      <w:proofErr w:type="gramEnd"/>
      <w:r>
        <w:rPr>
          <w:rFonts w:ascii="Times New Roman" w:eastAsia="Times New Roman" w:hAnsi="Times New Roman" w:cs="Times New Roman"/>
          <w:bCs/>
          <w:sz w:val="18"/>
          <w:szCs w:val="18"/>
          <w:lang w:eastAsia="ru-RU"/>
        </w:rPr>
        <w:t xml:space="preserve"> будущее всего Отечества. Дорогие ребята желаю Вам крепкого здоровья, хо</w:t>
      </w:r>
      <w:r w:rsidR="00DC2F29">
        <w:rPr>
          <w:rFonts w:ascii="Times New Roman" w:eastAsia="Times New Roman" w:hAnsi="Times New Roman" w:cs="Times New Roman"/>
          <w:bCs/>
          <w:sz w:val="18"/>
          <w:szCs w:val="18"/>
          <w:lang w:eastAsia="ru-RU"/>
        </w:rPr>
        <w:t>рошего летнего отдыха, мира Вам, счастья и добра!</w:t>
      </w:r>
    </w:p>
    <w:p w:rsid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Глава поселения   И.Т.Дерюжова</w:t>
      </w:r>
    </w:p>
    <w:p w:rsidR="007477A0" w:rsidRPr="007477A0" w:rsidRDefault="007477A0" w:rsidP="001B52D8">
      <w:pPr>
        <w:widowControl w:val="0"/>
        <w:autoSpaceDE w:val="0"/>
        <w:autoSpaceDN w:val="0"/>
        <w:adjustRightInd w:val="0"/>
        <w:spacing w:after="0" w:line="240" w:lineRule="auto"/>
        <w:textAlignment w:val="baseline"/>
        <w:rPr>
          <w:rFonts w:ascii="Times New Roman" w:eastAsia="Times New Roman" w:hAnsi="Times New Roman" w:cs="Times New Roman"/>
          <w:bCs/>
          <w:sz w:val="18"/>
          <w:szCs w:val="18"/>
          <w:lang w:eastAsia="ru-RU"/>
        </w:rPr>
        <w:sectPr w:rsidR="007477A0" w:rsidRPr="007477A0" w:rsidSect="00000644">
          <w:footerReference w:type="default" r:id="rId18"/>
          <w:type w:val="continuous"/>
          <w:pgSz w:w="11906" w:h="16838"/>
          <w:pgMar w:top="720" w:right="720" w:bottom="720" w:left="720" w:header="709" w:footer="709" w:gutter="0"/>
          <w:cols w:num="2" w:space="709"/>
          <w:docGrid w:linePitch="360"/>
        </w:sectPr>
      </w:pPr>
      <w:r>
        <w:rPr>
          <w:rFonts w:ascii="Arial" w:hAnsi="Arial" w:cs="Arial"/>
          <w:color w:val="333333"/>
          <w:sz w:val="23"/>
          <w:szCs w:val="23"/>
        </w:rPr>
        <w:br/>
      </w:r>
      <w:r>
        <w:rPr>
          <w:noProof/>
          <w:lang w:eastAsia="ru-RU"/>
        </w:rPr>
        <w:drawing>
          <wp:inline distT="0" distB="0" distL="0" distR="0" wp14:anchorId="3980BD7D" wp14:editId="672252DC">
            <wp:extent cx="3097530" cy="2450490"/>
            <wp:effectExtent l="0" t="0" r="7620" b="6985"/>
            <wp:docPr id="4" name="Рисунок 4" descr="https://krop-pivo.ru/images/news/1_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op-pivo.ru/images/news/1_kid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7530" cy="2450490"/>
                    </a:xfrm>
                    <a:prstGeom prst="rect">
                      <a:avLst/>
                    </a:prstGeom>
                    <a:noFill/>
                    <a:ln>
                      <a:noFill/>
                    </a:ln>
                  </pic:spPr>
                </pic:pic>
              </a:graphicData>
            </a:graphic>
          </wp:inline>
        </w:drawing>
      </w:r>
    </w:p>
    <w:p w:rsidR="00A9029B" w:rsidRPr="007477A0" w:rsidRDefault="00A9029B" w:rsidP="00DC2F29">
      <w:pPr>
        <w:spacing w:after="0" w:line="240" w:lineRule="auto"/>
        <w:rPr>
          <w:rFonts w:ascii="Times New Roman" w:hAnsi="Times New Roman" w:cs="Times New Roman"/>
          <w:sz w:val="18"/>
          <w:szCs w:val="18"/>
          <w:lang w:eastAsia="ru-RU"/>
        </w:rPr>
      </w:pPr>
    </w:p>
    <w:sectPr w:rsidR="00A9029B" w:rsidRPr="007477A0" w:rsidSect="00000644">
      <w:pgSz w:w="11906" w:h="16838"/>
      <w:pgMar w:top="1134" w:right="850" w:bottom="1134"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92" w:rsidRDefault="00DA3192">
      <w:pPr>
        <w:spacing w:after="0" w:line="240" w:lineRule="auto"/>
      </w:pPr>
      <w:r>
        <w:separator/>
      </w:r>
    </w:p>
  </w:endnote>
  <w:endnote w:type="continuationSeparator" w:id="0">
    <w:p w:rsidR="00DA3192" w:rsidRDefault="00DA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90582"/>
      <w:docPartObj>
        <w:docPartGallery w:val="Page Numbers (Bottom of Page)"/>
        <w:docPartUnique/>
      </w:docPartObj>
    </w:sdtPr>
    <w:sdtContent>
      <w:p w:rsidR="007477A0" w:rsidRDefault="007477A0">
        <w:pPr>
          <w:pStyle w:val="a3"/>
          <w:jc w:val="right"/>
        </w:pPr>
        <w:r>
          <w:fldChar w:fldCharType="begin"/>
        </w:r>
        <w:r>
          <w:instrText>PAGE   \* MERGEFORMAT</w:instrText>
        </w:r>
        <w:r>
          <w:fldChar w:fldCharType="separate"/>
        </w:r>
        <w:r w:rsidR="00DC2F29">
          <w:rPr>
            <w:noProof/>
          </w:rPr>
          <w:t>2</w:t>
        </w:r>
        <w:r>
          <w:fldChar w:fldCharType="end"/>
        </w:r>
      </w:p>
    </w:sdtContent>
  </w:sdt>
  <w:p w:rsidR="007477A0" w:rsidRDefault="007477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92" w:rsidRDefault="00DA3192">
      <w:pPr>
        <w:spacing w:after="0" w:line="240" w:lineRule="auto"/>
      </w:pPr>
      <w:r>
        <w:separator/>
      </w:r>
    </w:p>
  </w:footnote>
  <w:footnote w:type="continuationSeparator" w:id="0">
    <w:p w:rsidR="00DA3192" w:rsidRDefault="00DA3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CA7"/>
    <w:multiLevelType w:val="hybridMultilevel"/>
    <w:tmpl w:val="B660FA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DE"/>
    <w:rsid w:val="00000644"/>
    <w:rsid w:val="000808CF"/>
    <w:rsid w:val="001B52D8"/>
    <w:rsid w:val="001D7689"/>
    <w:rsid w:val="001F36E1"/>
    <w:rsid w:val="002401D1"/>
    <w:rsid w:val="00441F32"/>
    <w:rsid w:val="006D7F44"/>
    <w:rsid w:val="007477A0"/>
    <w:rsid w:val="0097413C"/>
    <w:rsid w:val="00A9029B"/>
    <w:rsid w:val="00C17EA0"/>
    <w:rsid w:val="00D10478"/>
    <w:rsid w:val="00DA3192"/>
    <w:rsid w:val="00DC2F29"/>
    <w:rsid w:val="00DF4735"/>
    <w:rsid w:val="00E478C9"/>
    <w:rsid w:val="00ED3DDE"/>
    <w:rsid w:val="00F36858"/>
    <w:rsid w:val="00FD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3425">
      <w:bodyDiv w:val="1"/>
      <w:marLeft w:val="0"/>
      <w:marRight w:val="0"/>
      <w:marTop w:val="0"/>
      <w:marBottom w:val="0"/>
      <w:divBdr>
        <w:top w:val="none" w:sz="0" w:space="0" w:color="auto"/>
        <w:left w:val="none" w:sz="0" w:space="0" w:color="auto"/>
        <w:bottom w:val="none" w:sz="0" w:space="0" w:color="auto"/>
        <w:right w:val="none" w:sz="0" w:space="0" w:color="auto"/>
      </w:divBdr>
    </w:div>
    <w:div w:id="8654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_fkp@mail.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samara@mail.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r.samara@mail.ru"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21</Pages>
  <Words>14997</Words>
  <Characters>85484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7</cp:revision>
  <cp:lastPrinted>2019-05-29T10:37:00Z</cp:lastPrinted>
  <dcterms:created xsi:type="dcterms:W3CDTF">2019-05-17T05:26:00Z</dcterms:created>
  <dcterms:modified xsi:type="dcterms:W3CDTF">2019-05-29T10:38:00Z</dcterms:modified>
</cp:coreProperties>
</file>