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E76072">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C208C6" w:rsidRPr="00D04AE5" w:rsidRDefault="00EF495D"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26</w:t>
            </w:r>
            <w:r w:rsidR="008A74AC">
              <w:rPr>
                <w:rFonts w:ascii="Times New Roman" w:eastAsia="Times New Roman" w:hAnsi="Times New Roman" w:cs="Times New Roman"/>
                <w:b/>
                <w:color w:val="000000"/>
                <w:kern w:val="26"/>
                <w:sz w:val="16"/>
                <w:szCs w:val="16"/>
                <w:lang w:bidi="hi-IN"/>
              </w:rPr>
              <w:t xml:space="preserve"> </w:t>
            </w:r>
            <w:r w:rsidR="00F467F2">
              <w:rPr>
                <w:rFonts w:ascii="Times New Roman" w:eastAsia="Times New Roman" w:hAnsi="Times New Roman" w:cs="Times New Roman"/>
                <w:b/>
                <w:color w:val="000000"/>
                <w:kern w:val="26"/>
                <w:sz w:val="16"/>
                <w:szCs w:val="16"/>
                <w:lang w:bidi="hi-IN"/>
              </w:rPr>
              <w:t xml:space="preserve"> </w:t>
            </w:r>
            <w:r w:rsidR="008A74AC">
              <w:rPr>
                <w:rFonts w:ascii="Times New Roman" w:eastAsia="Times New Roman" w:hAnsi="Times New Roman" w:cs="Times New Roman"/>
                <w:b/>
                <w:color w:val="000000"/>
                <w:kern w:val="26"/>
                <w:sz w:val="16"/>
                <w:szCs w:val="16"/>
                <w:lang w:bidi="hi-IN"/>
              </w:rPr>
              <w:t>марта</w:t>
            </w:r>
            <w:r w:rsidR="00F467F2">
              <w:rPr>
                <w:rFonts w:ascii="Times New Roman" w:eastAsia="Times New Roman" w:hAnsi="Times New Roman" w:cs="Times New Roman"/>
                <w:b/>
                <w:color w:val="000000"/>
                <w:kern w:val="26"/>
                <w:sz w:val="16"/>
                <w:szCs w:val="16"/>
                <w:lang w:bidi="hi-IN"/>
              </w:rPr>
              <w:t xml:space="preserve">  2020</w:t>
            </w:r>
            <w:r w:rsidR="00C208C6">
              <w:rPr>
                <w:rFonts w:ascii="Times New Roman" w:eastAsia="Times New Roman" w:hAnsi="Times New Roman" w:cs="Times New Roman"/>
                <w:b/>
                <w:color w:val="000000"/>
                <w:kern w:val="26"/>
                <w:sz w:val="16"/>
                <w:szCs w:val="16"/>
                <w:lang w:bidi="hi-IN"/>
              </w:rPr>
              <w:t xml:space="preserve"> </w:t>
            </w:r>
            <w:r w:rsidR="00C208C6" w:rsidRPr="00D04AE5">
              <w:rPr>
                <w:rFonts w:ascii="Times New Roman" w:eastAsia="WenQuanYi Micro Hei" w:hAnsi="Times New Roman" w:cs="Times New Roman"/>
                <w:b/>
                <w:color w:val="000000"/>
                <w:kern w:val="26"/>
                <w:sz w:val="16"/>
                <w:szCs w:val="16"/>
                <w:lang w:bidi="hi-IN"/>
              </w:rPr>
              <w:t xml:space="preserve"> года</w:t>
            </w:r>
          </w:p>
          <w:p w:rsidR="00C208C6" w:rsidRPr="00D04AE5" w:rsidRDefault="00C208C6" w:rsidP="0046785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E374AB">
              <w:rPr>
                <w:rFonts w:ascii="Times New Roman" w:eastAsia="WenQuanYi Micro Hei" w:hAnsi="Times New Roman" w:cs="Times New Roman"/>
                <w:b/>
                <w:color w:val="000000"/>
                <w:kern w:val="26"/>
                <w:sz w:val="16"/>
                <w:szCs w:val="16"/>
                <w:lang w:bidi="hi-IN"/>
              </w:rPr>
              <w:t xml:space="preserve"> </w:t>
            </w:r>
            <w:r w:rsidR="00EF495D">
              <w:rPr>
                <w:rFonts w:ascii="Times New Roman" w:eastAsia="WenQuanYi Micro Hei" w:hAnsi="Times New Roman" w:cs="Times New Roman"/>
                <w:b/>
                <w:color w:val="000000"/>
                <w:kern w:val="26"/>
                <w:sz w:val="16"/>
                <w:szCs w:val="16"/>
                <w:lang w:bidi="hi-IN"/>
              </w:rPr>
              <w:t>6</w:t>
            </w:r>
            <w:r w:rsidR="00467855">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Pr>
                <w:rFonts w:ascii="Times New Roman" w:eastAsia="WenQuanYi Micro Hei" w:hAnsi="Times New Roman" w:cs="Times New Roman"/>
                <w:b/>
                <w:color w:val="000000"/>
                <w:kern w:val="26"/>
                <w:sz w:val="16"/>
                <w:szCs w:val="16"/>
                <w:lang w:bidi="hi-IN"/>
              </w:rPr>
              <w:t>26</w:t>
            </w:r>
            <w:r w:rsidR="00EF495D">
              <w:rPr>
                <w:rFonts w:ascii="Times New Roman" w:eastAsia="WenQuanYi Micro Hei" w:hAnsi="Times New Roman" w:cs="Times New Roman"/>
                <w:b/>
                <w:color w:val="000000"/>
                <w:kern w:val="26"/>
                <w:sz w:val="16"/>
                <w:szCs w:val="16"/>
                <w:lang w:bidi="hi-IN"/>
              </w:rPr>
              <w:t>8</w:t>
            </w:r>
            <w:r w:rsidRPr="00D04AE5">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2748EB" w:rsidRDefault="002748EB" w:rsidP="00C208C6">
      <w:pPr>
        <w:pStyle w:val="af2"/>
        <w:ind w:firstLine="851"/>
        <w:jc w:val="right"/>
        <w:rPr>
          <w:b/>
          <w:sz w:val="28"/>
        </w:rPr>
        <w:sectPr w:rsidR="002748EB" w:rsidSect="00410D2F">
          <w:footerReference w:type="default" r:id="rId10"/>
          <w:type w:val="nextColumn"/>
          <w:pgSz w:w="11906" w:h="16838"/>
          <w:pgMar w:top="720" w:right="720" w:bottom="720" w:left="720" w:header="709" w:footer="709" w:gutter="0"/>
          <w:cols w:space="709"/>
          <w:docGrid w:linePitch="360"/>
        </w:sectPr>
      </w:pPr>
    </w:p>
    <w:p w:rsidR="00467855" w:rsidRDefault="00F77D01" w:rsidP="0005562D">
      <w:pPr>
        <w:spacing w:after="0" w:line="240" w:lineRule="auto"/>
        <w:jc w:val="both"/>
        <w:rPr>
          <w:rFonts w:ascii="Times New Roman" w:eastAsia="Times New Roman" w:hAnsi="Times New Roman" w:cs="Times New Roman"/>
          <w:b/>
          <w:sz w:val="18"/>
          <w:szCs w:val="18"/>
          <w:lang w:eastAsia="ru-RU"/>
        </w:rPr>
      </w:pPr>
      <w:r>
        <w:rPr>
          <w:b/>
          <w:noProof/>
          <w:color w:val="000000"/>
          <w:sz w:val="20"/>
          <w:szCs w:val="20"/>
          <w:lang w:eastAsia="ru-RU"/>
        </w:rPr>
        <w:drawing>
          <wp:anchor distT="0" distB="0" distL="114300" distR="114300" simplePos="0" relativeHeight="251662336" behindDoc="1" locked="0" layoutInCell="1" allowOverlap="1" wp14:anchorId="2B06B051" wp14:editId="3AA6E506">
            <wp:simplePos x="0" y="0"/>
            <wp:positionH relativeFrom="column">
              <wp:posOffset>-318135</wp:posOffset>
            </wp:positionH>
            <wp:positionV relativeFrom="paragraph">
              <wp:posOffset>3532505</wp:posOffset>
            </wp:positionV>
            <wp:extent cx="2990850" cy="2990850"/>
            <wp:effectExtent l="0" t="0" r="0" b="0"/>
            <wp:wrapTight wrapText="bothSides">
              <wp:wrapPolygon edited="0">
                <wp:start x="0" y="0"/>
                <wp:lineTo x="0" y="21462"/>
                <wp:lineTo x="21462" y="21462"/>
                <wp:lineTo x="21462" y="0"/>
                <wp:lineTo x="0" y="0"/>
              </wp:wrapPolygon>
            </wp:wrapTight>
            <wp:docPr id="6" name="Рисунок 6" descr="C:\Documents and Settings\Администрация\Рабочий стол\на сайт\EPhula_WoAE31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ция\Рабочий стол\на сайт\EPhula_WoAE31w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0"/>
          <w:szCs w:val="20"/>
          <w:lang w:eastAsia="ru-RU"/>
        </w:rPr>
        <w:drawing>
          <wp:anchor distT="0" distB="0" distL="114300" distR="114300" simplePos="0" relativeHeight="251661312" behindDoc="1" locked="0" layoutInCell="1" allowOverlap="1" wp14:anchorId="0987A9A3" wp14:editId="34839786">
            <wp:simplePos x="0" y="0"/>
            <wp:positionH relativeFrom="column">
              <wp:posOffset>-316865</wp:posOffset>
            </wp:positionH>
            <wp:positionV relativeFrom="paragraph">
              <wp:posOffset>1283970</wp:posOffset>
            </wp:positionV>
            <wp:extent cx="2990850" cy="2124710"/>
            <wp:effectExtent l="0" t="0" r="0" b="8890"/>
            <wp:wrapTight wrapText="bothSides">
              <wp:wrapPolygon edited="0">
                <wp:start x="0" y="0"/>
                <wp:lineTo x="0" y="21497"/>
                <wp:lineTo x="21462" y="21497"/>
                <wp:lineTo x="21462" y="0"/>
                <wp:lineTo x="0" y="0"/>
              </wp:wrapPolygon>
            </wp:wrapTight>
            <wp:docPr id="5" name="Рисунок 5" descr="C:\Documents and Settings\Администрация\Рабочий стол\на сайт\каронав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ция\Рабочий стол\на сайт\каронавиру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95D" w:rsidRPr="00EF495D" w:rsidRDefault="00F77D01" w:rsidP="00F77D01">
      <w:pPr>
        <w:pStyle w:val="af2"/>
        <w:spacing w:before="0" w:beforeAutospacing="0" w:after="0" w:afterAutospacing="0"/>
        <w:ind w:firstLine="284"/>
        <w:jc w:val="center"/>
        <w:rPr>
          <w:b/>
          <w:color w:val="000000"/>
          <w:sz w:val="20"/>
          <w:szCs w:val="20"/>
        </w:rPr>
      </w:pPr>
      <w:r>
        <w:rPr>
          <w:noProof/>
          <w:sz w:val="20"/>
          <w:szCs w:val="20"/>
        </w:rPr>
        <w:drawing>
          <wp:anchor distT="0" distB="0" distL="114300" distR="114300" simplePos="0" relativeHeight="251658240" behindDoc="0" locked="0" layoutInCell="1" allowOverlap="1" wp14:anchorId="48C4C9BB" wp14:editId="407BF5DB">
            <wp:simplePos x="0" y="0"/>
            <wp:positionH relativeFrom="column">
              <wp:posOffset>3137535</wp:posOffset>
            </wp:positionH>
            <wp:positionV relativeFrom="paragraph">
              <wp:posOffset>-189865</wp:posOffset>
            </wp:positionV>
            <wp:extent cx="2654935" cy="1990725"/>
            <wp:effectExtent l="0" t="0" r="0" b="9525"/>
            <wp:wrapSquare wrapText="bothSides"/>
            <wp:docPr id="1" name="Рисунок 1" descr="C:\Documents and Settings\Администрация\Local Settings\Temp\Rar$DIa4228.18603\0-02-05-2c815291d715141c601f965d70b8198244d66e77aefb12429b2da4d39ae71b0c_8a8b2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ция\Local Settings\Temp\Rar$DIa4228.18603\0-02-05-2c815291d715141c601f965d70b8198244d66e77aefb12429b2da4d39ae71b0c_8a8b2f5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935"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F495D" w:rsidRPr="00EF495D">
        <w:rPr>
          <w:b/>
          <w:color w:val="000000"/>
          <w:sz w:val="20"/>
          <w:szCs w:val="20"/>
        </w:rPr>
        <w:t>Похвистневские</w:t>
      </w:r>
      <w:proofErr w:type="spellEnd"/>
      <w:r w:rsidR="00EF495D" w:rsidRPr="00EF495D">
        <w:rPr>
          <w:b/>
          <w:color w:val="000000"/>
          <w:sz w:val="20"/>
          <w:szCs w:val="20"/>
        </w:rPr>
        <w:t xml:space="preserve"> полицейские приняли участие в спортивных соревнованиях «Зарница»</w:t>
      </w:r>
    </w:p>
    <w:p w:rsidR="00EF495D" w:rsidRPr="00EF495D" w:rsidRDefault="00EF495D" w:rsidP="00EF495D">
      <w:pPr>
        <w:pStyle w:val="af2"/>
        <w:ind w:firstLine="284"/>
        <w:jc w:val="both"/>
        <w:rPr>
          <w:color w:val="000000"/>
          <w:sz w:val="20"/>
          <w:szCs w:val="20"/>
        </w:rPr>
      </w:pPr>
      <w:r w:rsidRPr="00EF495D">
        <w:rPr>
          <w:color w:val="000000"/>
          <w:sz w:val="20"/>
          <w:szCs w:val="20"/>
        </w:rPr>
        <w:t>Сотрудники МО МВД России "Похвистневский" совместно с ветераном МВД приняли участие в спортивных соревнованиях "Зарница", посвящённых 75-летию Великой Победы в средней общеобразовательной школе села Большой</w:t>
      </w:r>
      <w:proofErr w:type="gramStart"/>
      <w:r w:rsidRPr="00EF495D">
        <w:rPr>
          <w:color w:val="000000"/>
          <w:sz w:val="20"/>
          <w:szCs w:val="20"/>
        </w:rPr>
        <w:t xml:space="preserve"> Т</w:t>
      </w:r>
      <w:proofErr w:type="gramEnd"/>
      <w:r w:rsidRPr="00EF495D">
        <w:rPr>
          <w:color w:val="000000"/>
          <w:sz w:val="20"/>
          <w:szCs w:val="20"/>
        </w:rPr>
        <w:t xml:space="preserve">олкай </w:t>
      </w:r>
      <w:proofErr w:type="spellStart"/>
      <w:r w:rsidRPr="00EF495D">
        <w:rPr>
          <w:color w:val="000000"/>
          <w:sz w:val="20"/>
          <w:szCs w:val="20"/>
        </w:rPr>
        <w:t>Похвистневского</w:t>
      </w:r>
      <w:proofErr w:type="spellEnd"/>
      <w:r w:rsidRPr="00EF495D">
        <w:rPr>
          <w:color w:val="000000"/>
          <w:sz w:val="20"/>
          <w:szCs w:val="20"/>
        </w:rPr>
        <w:t xml:space="preserve"> района.</w:t>
      </w:r>
    </w:p>
    <w:p w:rsidR="00EF495D" w:rsidRPr="00EF495D" w:rsidRDefault="00F77D01" w:rsidP="00EF495D">
      <w:pPr>
        <w:pStyle w:val="af2"/>
        <w:ind w:firstLine="284"/>
        <w:jc w:val="both"/>
        <w:rPr>
          <w:color w:val="000000"/>
          <w:sz w:val="20"/>
          <w:szCs w:val="20"/>
        </w:rPr>
      </w:pPr>
      <w:r>
        <w:rPr>
          <w:noProof/>
          <w:color w:val="000000"/>
          <w:sz w:val="20"/>
          <w:szCs w:val="20"/>
        </w:rPr>
        <w:drawing>
          <wp:anchor distT="0" distB="0" distL="114300" distR="114300" simplePos="0" relativeHeight="251659264" behindDoc="1" locked="0" layoutInCell="1" allowOverlap="1" wp14:anchorId="655695E4" wp14:editId="45C1485C">
            <wp:simplePos x="0" y="0"/>
            <wp:positionH relativeFrom="column">
              <wp:posOffset>3091815</wp:posOffset>
            </wp:positionH>
            <wp:positionV relativeFrom="paragraph">
              <wp:posOffset>-7158990</wp:posOffset>
            </wp:positionV>
            <wp:extent cx="2654935" cy="3539490"/>
            <wp:effectExtent l="0" t="0" r="0" b="3810"/>
            <wp:wrapTight wrapText="bothSides">
              <wp:wrapPolygon edited="0">
                <wp:start x="0" y="0"/>
                <wp:lineTo x="0" y="21507"/>
                <wp:lineTo x="21388" y="21507"/>
                <wp:lineTo x="21388" y="0"/>
                <wp:lineTo x="0" y="0"/>
              </wp:wrapPolygon>
            </wp:wrapTight>
            <wp:docPr id="3" name="Рисунок 3" descr="C:\Documents and Settings\Администрация\Local Settings\Temp\Rar$DIa4228.22082\0-02-0a-519e23f818f7121d3332aa4f211495d68e28600b5f2f136f108d7ae695cad033_ba5f3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ция\Local Settings\Temp\Rar$DIa4228.22082\0-02-0a-519e23f818f7121d3332aa4f211495d68e28600b5f2f136f108d7ae695cad033_ba5f3ef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4935" cy="353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95D" w:rsidRPr="00EF495D">
        <w:rPr>
          <w:color w:val="000000"/>
          <w:sz w:val="20"/>
          <w:szCs w:val="20"/>
        </w:rPr>
        <w:t xml:space="preserve">В своём приветственном слове полицейские отметили важность проведения мероприятий в честь наших дедов и прадедов, которые в годы Великой Отечественной войны ценой своих жизней обеспечили нам светлое будущее. Отдельно стражи правопорядка напомнили школьникам о, не по годам повзрослевших детей военных лет: "Если подростки 16-17 лет прибавляли себе года и шли на фронт, то дети </w:t>
      </w:r>
      <w:proofErr w:type="gramStart"/>
      <w:r w:rsidR="00EF495D" w:rsidRPr="00EF495D">
        <w:rPr>
          <w:color w:val="000000"/>
          <w:sz w:val="20"/>
          <w:szCs w:val="20"/>
        </w:rPr>
        <w:t>более младшего</w:t>
      </w:r>
      <w:proofErr w:type="gramEnd"/>
      <w:r w:rsidR="00EF495D" w:rsidRPr="00EF495D">
        <w:rPr>
          <w:color w:val="000000"/>
          <w:sz w:val="20"/>
          <w:szCs w:val="20"/>
        </w:rPr>
        <w:t xml:space="preserve"> возраста, порой лишившись дома и семьи, становились сынами полков". </w:t>
      </w:r>
    </w:p>
    <w:p w:rsidR="00EF495D" w:rsidRPr="00EF495D" w:rsidRDefault="00EF495D" w:rsidP="00EF495D">
      <w:pPr>
        <w:pStyle w:val="af2"/>
        <w:ind w:firstLine="284"/>
        <w:jc w:val="both"/>
        <w:rPr>
          <w:color w:val="000000"/>
          <w:sz w:val="20"/>
          <w:szCs w:val="20"/>
        </w:rPr>
      </w:pPr>
      <w:r w:rsidRPr="00EF495D">
        <w:rPr>
          <w:color w:val="000000"/>
          <w:sz w:val="20"/>
          <w:szCs w:val="20"/>
        </w:rPr>
        <w:t xml:space="preserve">В начале мероприятия все школьники разделились на 11 отрядов по числу классов. После чего проводились соревнования, в которых ребята должны были показать свои умения правильно маршировать и выполнять задания командира, в роли которого выступил </w:t>
      </w:r>
      <w:r w:rsidRPr="00EF495D">
        <w:rPr>
          <w:color w:val="000000"/>
          <w:sz w:val="20"/>
          <w:szCs w:val="20"/>
        </w:rPr>
        <w:lastRenderedPageBreak/>
        <w:t>Госавтоинспектор. По завершению каждого выступления отряды исполняли песни военных лет - "Смуглянка", "Журавли", "Землянка" и многие другие. Каждая из команд в своих возрастных группах по итогам соревнований получила заслуженные награды.</w:t>
      </w:r>
      <w:r w:rsidRPr="00EF495D">
        <w:rPr>
          <w:snapToGrid w:val="0"/>
          <w:color w:val="000000"/>
          <w:w w:val="0"/>
          <w:sz w:val="0"/>
          <w:szCs w:val="0"/>
          <w:u w:color="000000"/>
          <w:bdr w:val="none" w:sz="0" w:space="0" w:color="000000"/>
          <w:shd w:val="clear" w:color="000000" w:fill="000000"/>
          <w:lang w:val="x-none" w:eastAsia="x-none" w:bidi="x-none"/>
        </w:rPr>
        <w:t xml:space="preserve"> </w:t>
      </w:r>
    </w:p>
    <w:p w:rsidR="00F77D01" w:rsidRPr="00F77D01" w:rsidRDefault="00EF495D" w:rsidP="00F77D01">
      <w:pPr>
        <w:ind w:firstLine="284"/>
        <w:jc w:val="both"/>
        <w:rPr>
          <w:rFonts w:ascii="Times New Roman" w:hAnsi="Times New Roman" w:cs="Times New Roman"/>
          <w:color w:val="000000"/>
          <w:sz w:val="20"/>
          <w:szCs w:val="20"/>
        </w:rPr>
      </w:pPr>
      <w:r w:rsidRPr="00EF495D">
        <w:rPr>
          <w:rFonts w:ascii="Times New Roman" w:hAnsi="Times New Roman" w:cs="Times New Roman"/>
          <w:color w:val="000000"/>
          <w:sz w:val="20"/>
          <w:szCs w:val="20"/>
        </w:rPr>
        <w:t>В заключени</w:t>
      </w:r>
      <w:proofErr w:type="gramStart"/>
      <w:r w:rsidRPr="00EF495D">
        <w:rPr>
          <w:rFonts w:ascii="Times New Roman" w:hAnsi="Times New Roman" w:cs="Times New Roman"/>
          <w:color w:val="000000"/>
          <w:sz w:val="20"/>
          <w:szCs w:val="20"/>
        </w:rPr>
        <w:t>и</w:t>
      </w:r>
      <w:proofErr w:type="gramEnd"/>
      <w:r w:rsidRPr="00EF495D">
        <w:rPr>
          <w:rFonts w:ascii="Times New Roman" w:hAnsi="Times New Roman" w:cs="Times New Roman"/>
          <w:color w:val="000000"/>
          <w:sz w:val="20"/>
          <w:szCs w:val="20"/>
        </w:rPr>
        <w:t xml:space="preserve"> мероприятия госавтоинспекторы рассказали школьникам об обязательном соблюдении ПДД, а участковый уполномоченный провёл короткую беседу на тему: "Профилактика правонарушений среди несовершеннолетних". Также полицейские отметили, что подвиг совершенный советским народом неоценим, и мы обязаны помнить о нем, и передавать эту память будущему поколению</w:t>
      </w:r>
      <w:r>
        <w:rPr>
          <w:rFonts w:ascii="Times New Roman" w:hAnsi="Times New Roman" w:cs="Times New Roman"/>
          <w:color w:val="000000"/>
          <w:sz w:val="20"/>
          <w:szCs w:val="20"/>
        </w:rPr>
        <w:t>.</w:t>
      </w:r>
    </w:p>
    <w:p w:rsidR="00EF495D" w:rsidRPr="009518D3" w:rsidRDefault="00EF495D" w:rsidP="00EF495D">
      <w:pPr>
        <w:jc w:val="center"/>
        <w:rPr>
          <w:rFonts w:ascii="Times New Roman" w:hAnsi="Times New Roman" w:cs="Times New Roman"/>
          <w:b/>
          <w:color w:val="000000"/>
          <w:sz w:val="20"/>
          <w:szCs w:val="20"/>
          <w:shd w:val="clear" w:color="auto" w:fill="FFFFFF"/>
        </w:rPr>
      </w:pPr>
      <w:r w:rsidRPr="009518D3">
        <w:rPr>
          <w:rFonts w:ascii="Times New Roman" w:hAnsi="Times New Roman" w:cs="Times New Roman"/>
          <w:b/>
          <w:color w:val="000000"/>
          <w:sz w:val="20"/>
          <w:szCs w:val="20"/>
          <w:shd w:val="clear" w:color="auto" w:fill="FFFFFF"/>
        </w:rPr>
        <w:t>Сообщи, где торгуют смертью!</w:t>
      </w:r>
    </w:p>
    <w:p w:rsidR="00EF495D" w:rsidRPr="009518D3" w:rsidRDefault="00EF495D" w:rsidP="00EF495D">
      <w:pPr>
        <w:ind w:firstLine="709"/>
        <w:jc w:val="both"/>
        <w:rPr>
          <w:rFonts w:ascii="Times New Roman" w:hAnsi="Times New Roman" w:cs="Times New Roman"/>
          <w:color w:val="000000"/>
          <w:sz w:val="20"/>
          <w:szCs w:val="20"/>
          <w:shd w:val="clear" w:color="auto" w:fill="FFFFFF"/>
        </w:rPr>
      </w:pPr>
      <w:r w:rsidRPr="009518D3">
        <w:rPr>
          <w:rFonts w:ascii="Times New Roman" w:hAnsi="Times New Roman" w:cs="Times New Roman"/>
          <w:color w:val="000000"/>
          <w:sz w:val="20"/>
          <w:szCs w:val="20"/>
          <w:shd w:val="clear" w:color="auto" w:fill="FFFFFF"/>
        </w:rPr>
        <w:t>На территории обслуживания МО МВД России "Похвистневский"  стартовал первый этап общероссийской акции «Сообщи, где торгуют смертью». Акция проходит с 16 по 27 марта  и направлена на привлечение общественности к участию в противодействии незаконному обороту наркотиков, оказание квалифицированной помощи и консультаций по вопросам лечения и реабилитации наркозависимых лиц.</w:t>
      </w:r>
    </w:p>
    <w:p w:rsidR="00EF495D" w:rsidRPr="009518D3" w:rsidRDefault="00EF495D" w:rsidP="00EF495D">
      <w:pPr>
        <w:ind w:firstLine="709"/>
        <w:jc w:val="both"/>
        <w:rPr>
          <w:rFonts w:ascii="Times New Roman" w:hAnsi="Times New Roman" w:cs="Times New Roman"/>
          <w:color w:val="000000"/>
          <w:sz w:val="20"/>
          <w:szCs w:val="20"/>
          <w:shd w:val="clear" w:color="auto" w:fill="FFFFFF"/>
        </w:rPr>
      </w:pPr>
      <w:r w:rsidRPr="009518D3">
        <w:rPr>
          <w:rFonts w:ascii="Times New Roman" w:hAnsi="Times New Roman" w:cs="Times New Roman"/>
          <w:color w:val="000000"/>
          <w:sz w:val="20"/>
          <w:szCs w:val="20"/>
          <w:shd w:val="clear" w:color="auto" w:fill="FFFFFF"/>
        </w:rPr>
        <w:t>Каждый неравнодушный гражданин может позвонить и сообщить круглосуточно и анонимно об известных фактах распространения и потребления наркотических средств и психотропных веществ. По каждому заявлению будет проведена тщательная проверка.  Сообщить обо всех фактах распространения наркотических средств и психотропных веществ можно:</w:t>
      </w:r>
    </w:p>
    <w:p w:rsidR="00EF495D" w:rsidRPr="009518D3" w:rsidRDefault="00EF495D" w:rsidP="00EF495D">
      <w:pPr>
        <w:ind w:firstLine="709"/>
        <w:jc w:val="both"/>
        <w:rPr>
          <w:rFonts w:ascii="Times New Roman" w:hAnsi="Times New Roman" w:cs="Times New Roman"/>
          <w:color w:val="000000"/>
          <w:sz w:val="20"/>
          <w:szCs w:val="20"/>
          <w:shd w:val="clear" w:color="auto" w:fill="FFFFFF"/>
        </w:rPr>
      </w:pPr>
      <w:r w:rsidRPr="009518D3">
        <w:rPr>
          <w:rFonts w:ascii="Times New Roman" w:hAnsi="Times New Roman" w:cs="Times New Roman"/>
          <w:color w:val="000000"/>
          <w:sz w:val="20"/>
          <w:szCs w:val="20"/>
          <w:shd w:val="clear" w:color="auto" w:fill="FFFFFF"/>
        </w:rPr>
        <w:t>- в дежурные части территориальных органов внутренних дел: 020 (102 – с мобильных телефонов федеральных операторов сотовой связи);</w:t>
      </w:r>
    </w:p>
    <w:p w:rsidR="00EF495D" w:rsidRPr="009518D3" w:rsidRDefault="00EF495D" w:rsidP="00EF495D">
      <w:pPr>
        <w:ind w:firstLine="709"/>
        <w:jc w:val="both"/>
        <w:rPr>
          <w:rFonts w:ascii="Times New Roman" w:hAnsi="Times New Roman" w:cs="Times New Roman"/>
          <w:color w:val="000000"/>
          <w:sz w:val="20"/>
          <w:szCs w:val="20"/>
          <w:shd w:val="clear" w:color="auto" w:fill="FFFFFF"/>
        </w:rPr>
      </w:pPr>
      <w:r w:rsidRPr="009518D3">
        <w:rPr>
          <w:rFonts w:ascii="Times New Roman" w:hAnsi="Times New Roman" w:cs="Times New Roman"/>
          <w:color w:val="000000"/>
          <w:sz w:val="20"/>
          <w:szCs w:val="20"/>
          <w:shd w:val="clear" w:color="auto" w:fill="FFFFFF"/>
        </w:rPr>
        <w:t>- на официальный интернет-сайт </w:t>
      </w:r>
      <w:hyperlink r:id="rId15" w:tgtFrame="_blank" w:history="1">
        <w:r w:rsidRPr="009518D3">
          <w:rPr>
            <w:rStyle w:val="af7"/>
            <w:rFonts w:ascii="Times New Roman" w:hAnsi="Times New Roman" w:cs="Times New Roman"/>
            <w:color w:val="2A5885"/>
            <w:sz w:val="20"/>
            <w:szCs w:val="20"/>
            <w:shd w:val="clear" w:color="auto" w:fill="FFFFFF"/>
          </w:rPr>
          <w:t>https://63.мвд.рф</w:t>
        </w:r>
      </w:hyperlink>
      <w:r w:rsidRPr="009518D3">
        <w:rPr>
          <w:rFonts w:ascii="Times New Roman" w:hAnsi="Times New Roman" w:cs="Times New Roman"/>
          <w:color w:val="000000"/>
          <w:sz w:val="20"/>
          <w:szCs w:val="20"/>
          <w:shd w:val="clear" w:color="auto" w:fill="FFFFFF"/>
        </w:rPr>
        <w:t> через сервис «Прием обращений»;</w:t>
      </w:r>
    </w:p>
    <w:p w:rsidR="00EF495D" w:rsidRPr="009518D3" w:rsidRDefault="00EF495D" w:rsidP="00EF495D">
      <w:pPr>
        <w:ind w:firstLine="709"/>
        <w:jc w:val="both"/>
        <w:rPr>
          <w:rFonts w:ascii="Times New Roman" w:hAnsi="Times New Roman" w:cs="Times New Roman"/>
          <w:color w:val="000000"/>
          <w:sz w:val="20"/>
          <w:szCs w:val="20"/>
          <w:shd w:val="clear" w:color="auto" w:fill="FFFFFF"/>
        </w:rPr>
      </w:pPr>
      <w:r w:rsidRPr="009518D3">
        <w:rPr>
          <w:rFonts w:ascii="Times New Roman" w:hAnsi="Times New Roman" w:cs="Times New Roman"/>
          <w:color w:val="000000"/>
          <w:sz w:val="20"/>
          <w:szCs w:val="20"/>
          <w:shd w:val="clear" w:color="auto" w:fill="FFFFFF"/>
        </w:rPr>
        <w:t>- на телефон дежурной части МО МВД России "Похвистневский": 8-(84656) 2-34-69.</w:t>
      </w:r>
    </w:p>
    <w:p w:rsidR="00EF495D" w:rsidRPr="009518D3" w:rsidRDefault="00EF495D" w:rsidP="00EF495D">
      <w:pPr>
        <w:ind w:firstLine="709"/>
        <w:jc w:val="both"/>
        <w:rPr>
          <w:rFonts w:ascii="Times New Roman" w:hAnsi="Times New Roman" w:cs="Times New Roman"/>
          <w:sz w:val="20"/>
          <w:szCs w:val="20"/>
        </w:rPr>
      </w:pPr>
      <w:r w:rsidRPr="009518D3">
        <w:rPr>
          <w:rFonts w:ascii="Times New Roman" w:hAnsi="Times New Roman" w:cs="Times New Roman"/>
          <w:color w:val="000000"/>
          <w:sz w:val="20"/>
          <w:szCs w:val="20"/>
          <w:shd w:val="clear" w:color="auto" w:fill="FFFFFF"/>
        </w:rPr>
        <w:t xml:space="preserve">Наркомания – это всеобщее зло, оно может коснуться любого... Если вы стали свидетелем незаконного оборота наркотических </w:t>
      </w:r>
      <w:r w:rsidRPr="009518D3">
        <w:rPr>
          <w:rFonts w:ascii="Times New Roman" w:hAnsi="Times New Roman" w:cs="Times New Roman"/>
          <w:color w:val="000000"/>
          <w:sz w:val="20"/>
          <w:szCs w:val="20"/>
          <w:shd w:val="clear" w:color="auto" w:fill="FFFFFF"/>
        </w:rPr>
        <w:lastRenderedPageBreak/>
        <w:t>средств, просим вас не оставаться безучастными, занять активную жизненную позицию и сообщить об этом в полицию. Каждый должен внести свой вклад в противодействие незаконному обороту наркотиков!</w:t>
      </w:r>
    </w:p>
    <w:p w:rsidR="00F77D01" w:rsidRPr="00661F88" w:rsidRDefault="00F77D01" w:rsidP="00F77D01">
      <w:pPr>
        <w:pStyle w:val="af2"/>
        <w:shd w:val="clear" w:color="auto" w:fill="FFFFFF"/>
        <w:spacing w:before="150" w:beforeAutospacing="0" w:after="150" w:afterAutospacing="0"/>
        <w:jc w:val="center"/>
        <w:rPr>
          <w:b/>
          <w:color w:val="000000"/>
          <w:sz w:val="20"/>
          <w:szCs w:val="20"/>
        </w:rPr>
      </w:pPr>
      <w:proofErr w:type="spellStart"/>
      <w:r w:rsidRPr="00661F88">
        <w:rPr>
          <w:b/>
          <w:color w:val="000000"/>
          <w:sz w:val="20"/>
          <w:szCs w:val="20"/>
        </w:rPr>
        <w:t>Похвистневские</w:t>
      </w:r>
      <w:proofErr w:type="spellEnd"/>
      <w:r w:rsidRPr="00661F88">
        <w:rPr>
          <w:b/>
          <w:color w:val="000000"/>
          <w:sz w:val="20"/>
          <w:szCs w:val="20"/>
        </w:rPr>
        <w:t xml:space="preserve"> полицейские совместно с общественниками провели акцию «Осторожно, мошенники!»</w:t>
      </w:r>
    </w:p>
    <w:p w:rsidR="00F77D01" w:rsidRPr="00661F88" w:rsidRDefault="00F77D01" w:rsidP="00F77D01">
      <w:pPr>
        <w:pStyle w:val="af2"/>
        <w:shd w:val="clear" w:color="auto" w:fill="FFFFFF"/>
        <w:spacing w:before="150" w:beforeAutospacing="0" w:after="150" w:afterAutospacing="0"/>
        <w:ind w:firstLine="851"/>
        <w:jc w:val="both"/>
        <w:rPr>
          <w:color w:val="000000"/>
          <w:sz w:val="20"/>
          <w:szCs w:val="20"/>
        </w:rPr>
      </w:pPr>
      <w:proofErr w:type="gramStart"/>
      <w:r w:rsidRPr="00661F88">
        <w:rPr>
          <w:color w:val="000000"/>
          <w:sz w:val="20"/>
          <w:szCs w:val="20"/>
        </w:rPr>
        <w:t xml:space="preserve">В рамках акции «Осторожно, мошенники!» заместитель начальника следственного отдела МО МВД России «Похвистневский» подполковник юстиции Татьяна </w:t>
      </w:r>
      <w:proofErr w:type="spellStart"/>
      <w:r w:rsidRPr="00661F88">
        <w:rPr>
          <w:color w:val="000000"/>
          <w:sz w:val="20"/>
          <w:szCs w:val="20"/>
        </w:rPr>
        <w:t>Шелкаева</w:t>
      </w:r>
      <w:proofErr w:type="spellEnd"/>
      <w:r w:rsidRPr="00661F88">
        <w:rPr>
          <w:color w:val="000000"/>
          <w:sz w:val="20"/>
          <w:szCs w:val="20"/>
        </w:rPr>
        <w:t xml:space="preserve"> совместно с председателем Общественного совета при территориальном органе внутренних дел Татьяной </w:t>
      </w:r>
      <w:proofErr w:type="spellStart"/>
      <w:r w:rsidRPr="00661F88">
        <w:rPr>
          <w:color w:val="000000"/>
          <w:sz w:val="20"/>
          <w:szCs w:val="20"/>
        </w:rPr>
        <w:t>Вобликовой</w:t>
      </w:r>
      <w:proofErr w:type="spellEnd"/>
      <w:r w:rsidRPr="00661F88">
        <w:rPr>
          <w:color w:val="000000"/>
          <w:sz w:val="20"/>
          <w:szCs w:val="20"/>
        </w:rPr>
        <w:t xml:space="preserve"> провели в здании городской Администрации беседу на тему «Единственный способ защиты от мошенников – бдительность» с работниками ​ Центра социального обслуживания населения Северо-Восточного округа.</w:t>
      </w:r>
      <w:proofErr w:type="gramEnd"/>
    </w:p>
    <w:p w:rsidR="00F77D01" w:rsidRPr="00661F88" w:rsidRDefault="00F77D01" w:rsidP="00F77D01">
      <w:pPr>
        <w:pStyle w:val="af2"/>
        <w:shd w:val="clear" w:color="auto" w:fill="FFFFFF"/>
        <w:spacing w:before="150" w:beforeAutospacing="0" w:after="150" w:afterAutospacing="0"/>
        <w:ind w:firstLine="851"/>
        <w:jc w:val="both"/>
        <w:rPr>
          <w:color w:val="000000"/>
          <w:sz w:val="20"/>
          <w:szCs w:val="20"/>
        </w:rPr>
      </w:pPr>
      <w:r w:rsidRPr="00661F88">
        <w:rPr>
          <w:color w:val="000000"/>
          <w:sz w:val="20"/>
          <w:szCs w:val="20"/>
        </w:rPr>
        <w:t>Полицейские рассказали сотрудникам социальной службы о самых распространенных схемах мошенничества. Они также отметили, что в последнее время наиболее актуальным стало телефонное мошенничество. Злоумышленники выбирают разные предлоги обмана, но чаще всего представляются собеседнику сотрудниками банка, сообщают о якобы подозрительных переводах на карту и просят предоставить личные данные. Правоохранители призвали проявлять бдительность и никогда не предоставлять персональную информацию по телефону.</w:t>
      </w:r>
    </w:p>
    <w:p w:rsidR="00F77D01" w:rsidRPr="00661F88" w:rsidRDefault="00F77D01" w:rsidP="00F77D01">
      <w:pPr>
        <w:pStyle w:val="af2"/>
        <w:shd w:val="clear" w:color="auto" w:fill="FFFFFF"/>
        <w:spacing w:before="150" w:beforeAutospacing="0" w:after="150" w:afterAutospacing="0"/>
        <w:ind w:firstLine="851"/>
        <w:jc w:val="both"/>
        <w:rPr>
          <w:color w:val="000000"/>
          <w:sz w:val="20"/>
          <w:szCs w:val="20"/>
        </w:rPr>
      </w:pPr>
      <w:r>
        <w:rPr>
          <w:noProof/>
          <w:color w:val="000000"/>
          <w:sz w:val="20"/>
          <w:szCs w:val="20"/>
        </w:rPr>
        <w:drawing>
          <wp:anchor distT="0" distB="0" distL="114300" distR="114300" simplePos="0" relativeHeight="251660288" behindDoc="1" locked="0" layoutInCell="1" allowOverlap="1" wp14:anchorId="3DC6D438" wp14:editId="0FC83F0A">
            <wp:simplePos x="0" y="0"/>
            <wp:positionH relativeFrom="column">
              <wp:posOffset>-15240</wp:posOffset>
            </wp:positionH>
            <wp:positionV relativeFrom="paragraph">
              <wp:posOffset>908050</wp:posOffset>
            </wp:positionV>
            <wp:extent cx="2654935" cy="1990090"/>
            <wp:effectExtent l="0" t="0" r="0" b="0"/>
            <wp:wrapTight wrapText="bothSides">
              <wp:wrapPolygon edited="0">
                <wp:start x="0" y="0"/>
                <wp:lineTo x="0" y="21297"/>
                <wp:lineTo x="21388" y="21297"/>
                <wp:lineTo x="21388" y="0"/>
                <wp:lineTo x="0" y="0"/>
              </wp:wrapPolygon>
            </wp:wrapTight>
            <wp:docPr id="4" name="Рисунок 4" descr="C:\Documents and Settings\Администрация\Local Settings\Temp\Rar$DIa4712.48647\IMG_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ция\Local Settings\Temp\Rar$DIa4712.48647\IMG_528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493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F88">
        <w:rPr>
          <w:color w:val="000000"/>
          <w:sz w:val="20"/>
          <w:szCs w:val="20"/>
        </w:rPr>
        <w:t xml:space="preserve">Поскольку все присутствующие </w:t>
      </w:r>
      <w:proofErr w:type="gramStart"/>
      <w:r w:rsidRPr="00661F88">
        <w:rPr>
          <w:color w:val="000000"/>
          <w:sz w:val="20"/>
          <w:szCs w:val="20"/>
        </w:rPr>
        <w:t>работают с гражданами преклонного возраста председатель Общественного совета призвала</w:t>
      </w:r>
      <w:proofErr w:type="gramEnd"/>
      <w:r w:rsidRPr="00661F88">
        <w:rPr>
          <w:color w:val="000000"/>
          <w:sz w:val="20"/>
          <w:szCs w:val="20"/>
        </w:rPr>
        <w:t xml:space="preserve"> социальных работников постоянно напоминать получателям услуг об опасности столкнуться с мошенниками, и самим быть внимательнее и ни в коем случае не доверять посторонним людям личные данные.</w:t>
      </w:r>
    </w:p>
    <w:p w:rsidR="00F77D01" w:rsidRPr="00661F88" w:rsidRDefault="00F77D01" w:rsidP="00F77D01">
      <w:pPr>
        <w:pStyle w:val="af2"/>
        <w:shd w:val="clear" w:color="auto" w:fill="FFFFFF"/>
        <w:spacing w:before="150" w:beforeAutospacing="0" w:after="150" w:afterAutospacing="0"/>
        <w:ind w:firstLine="851"/>
        <w:jc w:val="both"/>
        <w:rPr>
          <w:color w:val="000000"/>
          <w:sz w:val="20"/>
          <w:szCs w:val="20"/>
        </w:rPr>
      </w:pPr>
      <w:r w:rsidRPr="00661F88">
        <w:rPr>
          <w:color w:val="000000"/>
          <w:sz w:val="20"/>
          <w:szCs w:val="20"/>
        </w:rPr>
        <w:t xml:space="preserve">В завершение встречи стражи порядка раздали сотрудникам центра тематические </w:t>
      </w:r>
      <w:r w:rsidRPr="00661F88">
        <w:rPr>
          <w:color w:val="000000"/>
          <w:sz w:val="20"/>
          <w:szCs w:val="20"/>
        </w:rPr>
        <w:lastRenderedPageBreak/>
        <w:t>информационные листовки. Те, в свою очередь, поблагодарили гостей за важное мероприятие и обещали обязательно донести информацию до посетителей Центра.</w:t>
      </w:r>
    </w:p>
    <w:p w:rsidR="00F77D01" w:rsidRPr="0030210A" w:rsidRDefault="00F77D01" w:rsidP="00F77D01">
      <w:pPr>
        <w:pStyle w:val="af2"/>
        <w:spacing w:before="0" w:beforeAutospacing="0" w:after="0" w:afterAutospacing="0"/>
        <w:ind w:firstLine="851"/>
        <w:jc w:val="center"/>
        <w:rPr>
          <w:b/>
          <w:color w:val="000000"/>
          <w:sz w:val="20"/>
          <w:szCs w:val="20"/>
        </w:rPr>
      </w:pPr>
      <w:proofErr w:type="spellStart"/>
      <w:r w:rsidRPr="0030210A">
        <w:rPr>
          <w:b/>
          <w:color w:val="000000"/>
          <w:sz w:val="20"/>
          <w:szCs w:val="20"/>
        </w:rPr>
        <w:t>Похвистневские</w:t>
      </w:r>
      <w:proofErr w:type="spellEnd"/>
      <w:r w:rsidRPr="0030210A">
        <w:rPr>
          <w:b/>
          <w:color w:val="000000"/>
          <w:sz w:val="20"/>
          <w:szCs w:val="20"/>
        </w:rPr>
        <w:t xml:space="preserve"> полицейские провели акцию: «Берегите личные данные от мошенников!»</w:t>
      </w:r>
    </w:p>
    <w:p w:rsidR="00F77D01" w:rsidRPr="0030210A" w:rsidRDefault="00F77D01" w:rsidP="00F77D01">
      <w:pPr>
        <w:pStyle w:val="af2"/>
        <w:spacing w:before="0" w:beforeAutospacing="0" w:after="0" w:afterAutospacing="0"/>
        <w:ind w:firstLine="851"/>
        <w:jc w:val="center"/>
        <w:rPr>
          <w:b/>
          <w:color w:val="000000"/>
          <w:sz w:val="20"/>
          <w:szCs w:val="20"/>
        </w:rPr>
      </w:pPr>
    </w:p>
    <w:p w:rsidR="00F77D01" w:rsidRPr="0030210A" w:rsidRDefault="00F77D01" w:rsidP="00F77D01">
      <w:pPr>
        <w:pStyle w:val="af2"/>
        <w:spacing w:before="0" w:beforeAutospacing="0" w:after="0" w:afterAutospacing="0" w:line="276" w:lineRule="auto"/>
        <w:ind w:firstLine="851"/>
        <w:jc w:val="both"/>
        <w:rPr>
          <w:color w:val="000000"/>
          <w:sz w:val="20"/>
          <w:szCs w:val="20"/>
        </w:rPr>
      </w:pPr>
      <w:proofErr w:type="spellStart"/>
      <w:r w:rsidRPr="0030210A">
        <w:rPr>
          <w:color w:val="000000"/>
          <w:sz w:val="20"/>
          <w:szCs w:val="20"/>
        </w:rPr>
        <w:t>Похвистневские</w:t>
      </w:r>
      <w:proofErr w:type="spellEnd"/>
      <w:r w:rsidRPr="0030210A">
        <w:rPr>
          <w:color w:val="000000"/>
          <w:sz w:val="20"/>
          <w:szCs w:val="20"/>
        </w:rPr>
        <w:t xml:space="preserve"> полицейские на постоянной основе проводят мероприятия по профилактике мошенничества с гражданами, наиболее подверженными подобным противоправным действиям со стороны преступников. Так, к получателям социальных услуг Реабилитационного центра «Доблесть» города Похвистнево пришёл исполняющий обязанности начальника уголовного розыска МО МВД России «Похвистневский» подполковник полиции Геннадий Вдовенко и председатель Общественного совета при территориальном отделе полиции Татьяна </w:t>
      </w:r>
      <w:proofErr w:type="spellStart"/>
      <w:r w:rsidRPr="0030210A">
        <w:rPr>
          <w:color w:val="000000"/>
          <w:sz w:val="20"/>
          <w:szCs w:val="20"/>
        </w:rPr>
        <w:t>Вобликова</w:t>
      </w:r>
      <w:proofErr w:type="spellEnd"/>
      <w:r w:rsidRPr="0030210A">
        <w:rPr>
          <w:color w:val="000000"/>
          <w:sz w:val="20"/>
          <w:szCs w:val="20"/>
        </w:rPr>
        <w:t>.</w:t>
      </w:r>
    </w:p>
    <w:p w:rsidR="00F77D01" w:rsidRPr="0030210A" w:rsidRDefault="00F77D01" w:rsidP="00F77D01">
      <w:pPr>
        <w:pStyle w:val="af2"/>
        <w:spacing w:before="0" w:beforeAutospacing="0" w:after="0" w:afterAutospacing="0" w:line="276" w:lineRule="auto"/>
        <w:ind w:firstLine="851"/>
        <w:jc w:val="both"/>
        <w:rPr>
          <w:color w:val="000000"/>
          <w:sz w:val="20"/>
          <w:szCs w:val="20"/>
        </w:rPr>
      </w:pPr>
      <w:r>
        <w:rPr>
          <w:noProof/>
          <w:sz w:val="20"/>
          <w:szCs w:val="20"/>
        </w:rPr>
        <w:drawing>
          <wp:anchor distT="0" distB="0" distL="114300" distR="114300" simplePos="0" relativeHeight="251663360" behindDoc="1" locked="0" layoutInCell="1" allowOverlap="1" wp14:anchorId="2EBCC01E" wp14:editId="1A2319A4">
            <wp:simplePos x="0" y="0"/>
            <wp:positionH relativeFrom="column">
              <wp:posOffset>-20320</wp:posOffset>
            </wp:positionH>
            <wp:positionV relativeFrom="paragraph">
              <wp:posOffset>93980</wp:posOffset>
            </wp:positionV>
            <wp:extent cx="2654935" cy="1990725"/>
            <wp:effectExtent l="0" t="0" r="0" b="9525"/>
            <wp:wrapTight wrapText="bothSides">
              <wp:wrapPolygon edited="0">
                <wp:start x="0" y="0"/>
                <wp:lineTo x="0" y="21497"/>
                <wp:lineTo x="21388" y="21497"/>
                <wp:lineTo x="21388" y="0"/>
                <wp:lineTo x="0" y="0"/>
              </wp:wrapPolygon>
            </wp:wrapTight>
            <wp:docPr id="7" name="Рисунок 7" descr="C:\Documents and Settings\Администрация\Local Settings\Temp\Rar$DIa2948.42528\0-02-0a-700260a98ab5a8a80062d4bc5fca80b7b0e6d3258be3d8cfb693f69c56ca9f75_1f098a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ция\Local Settings\Temp\Rar$DIa2948.42528\0-02-0a-700260a98ab5a8a80062d4bc5fca80b7b0e6d3258be3d8cfb693f69c56ca9f75_1f098ac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493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10A">
        <w:rPr>
          <w:color w:val="000000"/>
          <w:sz w:val="20"/>
          <w:szCs w:val="20"/>
        </w:rPr>
        <w:t xml:space="preserve">Полицейские рассказали собравшимся о наиболее распространённых схемах мошенничества на территории области и района, акцентируя внимание, граждан на мошенничества посредством телефонной сети с банковскими картами. Получатели социальных услуг активно включились в беседу, и охотно рассказывали стражам порядка о звонках, якобы от сотрудников банков. Подполковник полиции посоветовал присутствующим игнорировать звонки с подозрительных номеров: «Настоящие сотрудники банков не звонят на номера своих клиентов, а для смены услуг или других действий по вкладам, приглашают граждан уведомлением». Сотрудники полиции напомнили </w:t>
      </w:r>
      <w:proofErr w:type="gramStart"/>
      <w:r w:rsidRPr="0030210A">
        <w:rPr>
          <w:color w:val="000000"/>
          <w:sz w:val="20"/>
          <w:szCs w:val="20"/>
        </w:rPr>
        <w:t>собравшимся</w:t>
      </w:r>
      <w:proofErr w:type="gramEnd"/>
      <w:r w:rsidRPr="0030210A">
        <w:rPr>
          <w:color w:val="000000"/>
          <w:sz w:val="20"/>
          <w:szCs w:val="20"/>
        </w:rPr>
        <w:t xml:space="preserve"> о бдительности при общении в социальных сетях и при продажах-покупках на сайтах бесплатных объявлений.</w:t>
      </w:r>
    </w:p>
    <w:p w:rsidR="00F77D01" w:rsidRPr="0030210A" w:rsidRDefault="00F77D01" w:rsidP="00F77D01">
      <w:pPr>
        <w:pStyle w:val="af2"/>
        <w:spacing w:before="0" w:beforeAutospacing="0" w:after="0" w:afterAutospacing="0" w:line="276" w:lineRule="auto"/>
        <w:ind w:firstLine="851"/>
        <w:jc w:val="both"/>
        <w:rPr>
          <w:color w:val="000000"/>
          <w:sz w:val="20"/>
          <w:szCs w:val="20"/>
        </w:rPr>
      </w:pPr>
      <w:r w:rsidRPr="0030210A">
        <w:rPr>
          <w:color w:val="000000"/>
          <w:sz w:val="20"/>
          <w:szCs w:val="20"/>
        </w:rPr>
        <w:t xml:space="preserve">По завершению мероприятия стражи правопорядка ответили на многочисленные </w:t>
      </w:r>
      <w:r w:rsidRPr="0030210A">
        <w:rPr>
          <w:color w:val="000000"/>
          <w:sz w:val="20"/>
          <w:szCs w:val="20"/>
        </w:rPr>
        <w:lastRenderedPageBreak/>
        <w:t>вопросы присутствующих, дали подробные правовые разъяснения к интересующим ситуациям.</w:t>
      </w:r>
    </w:p>
    <w:p w:rsidR="00F77D01" w:rsidRPr="006F3833" w:rsidRDefault="00F77D01" w:rsidP="00F77D01">
      <w:pPr>
        <w:shd w:val="clear" w:color="auto" w:fill="FFFFFF"/>
        <w:spacing w:after="75" w:line="240" w:lineRule="auto"/>
        <w:ind w:right="283" w:firstLine="567"/>
        <w:jc w:val="center"/>
        <w:outlineLvl w:val="1"/>
        <w:rPr>
          <w:rFonts w:ascii="Times New Roman" w:eastAsia="Times New Roman" w:hAnsi="Times New Roman" w:cs="Times New Roman"/>
          <w:b/>
          <w:color w:val="000000"/>
          <w:sz w:val="20"/>
          <w:szCs w:val="20"/>
          <w:lang w:eastAsia="ru-RU"/>
        </w:rPr>
      </w:pPr>
      <w:r w:rsidRPr="006F3833">
        <w:rPr>
          <w:rFonts w:ascii="Times New Roman" w:eastAsia="Times New Roman" w:hAnsi="Times New Roman" w:cs="Times New Roman"/>
          <w:b/>
          <w:color w:val="000000"/>
          <w:sz w:val="20"/>
          <w:szCs w:val="20"/>
          <w:lang w:eastAsia="ru-RU"/>
        </w:rPr>
        <w:t xml:space="preserve">В </w:t>
      </w:r>
      <w:proofErr w:type="spellStart"/>
      <w:r w:rsidRPr="006F3833">
        <w:rPr>
          <w:rFonts w:ascii="Times New Roman" w:eastAsia="Times New Roman" w:hAnsi="Times New Roman" w:cs="Times New Roman"/>
          <w:b/>
          <w:color w:val="000000"/>
          <w:sz w:val="20"/>
          <w:szCs w:val="20"/>
          <w:lang w:eastAsia="ru-RU"/>
        </w:rPr>
        <w:t>Похвистневском</w:t>
      </w:r>
      <w:proofErr w:type="spellEnd"/>
      <w:r w:rsidRPr="006F3833">
        <w:rPr>
          <w:rFonts w:ascii="Times New Roman" w:eastAsia="Times New Roman" w:hAnsi="Times New Roman" w:cs="Times New Roman"/>
          <w:b/>
          <w:color w:val="000000"/>
          <w:sz w:val="20"/>
          <w:szCs w:val="20"/>
          <w:lang w:eastAsia="ru-RU"/>
        </w:rPr>
        <w:t xml:space="preserve"> отделе полиции прошло занятие по оказанию первой помощи пострадавшему</w:t>
      </w:r>
    </w:p>
    <w:p w:rsidR="00F77D01" w:rsidRPr="006F3833" w:rsidRDefault="00F77D01" w:rsidP="00F77D01">
      <w:pPr>
        <w:shd w:val="clear" w:color="auto" w:fill="FFFFFF"/>
        <w:spacing w:before="150" w:after="150" w:line="240" w:lineRule="auto"/>
        <w:ind w:firstLine="851"/>
        <w:jc w:val="both"/>
        <w:rPr>
          <w:rFonts w:ascii="Times New Roman" w:eastAsia="Times New Roman" w:hAnsi="Times New Roman" w:cs="Times New Roman"/>
          <w:color w:val="000000"/>
          <w:sz w:val="20"/>
          <w:szCs w:val="20"/>
          <w:lang w:eastAsia="ru-RU"/>
        </w:rPr>
      </w:pPr>
      <w:r w:rsidRPr="006F3833">
        <w:rPr>
          <w:rFonts w:ascii="Times New Roman" w:eastAsia="Times New Roman" w:hAnsi="Times New Roman" w:cs="Times New Roman"/>
          <w:color w:val="000000"/>
          <w:sz w:val="20"/>
          <w:szCs w:val="20"/>
          <w:lang w:eastAsia="ru-RU"/>
        </w:rPr>
        <w:t>В рамках утреннего совещания с сотрудниками МО МВД России «Похвистневский» заведующая медицинской частью изолятора внутреннего содержания Людмила Вдовенко провела обучающее занятие по оказанию первой помощи в экстренной ситуации.</w:t>
      </w:r>
    </w:p>
    <w:p w:rsidR="00F77D01" w:rsidRPr="006F3833" w:rsidRDefault="00F77D01" w:rsidP="00F77D01">
      <w:pPr>
        <w:shd w:val="clear" w:color="auto" w:fill="FFFFFF"/>
        <w:spacing w:before="150" w:after="150" w:line="240" w:lineRule="auto"/>
        <w:ind w:firstLine="851"/>
        <w:jc w:val="both"/>
        <w:rPr>
          <w:rFonts w:ascii="Times New Roman" w:eastAsia="Times New Roman" w:hAnsi="Times New Roman" w:cs="Times New Roman"/>
          <w:color w:val="000000"/>
          <w:sz w:val="20"/>
          <w:szCs w:val="20"/>
          <w:lang w:eastAsia="ru-RU"/>
        </w:rPr>
      </w:pPr>
      <w:r w:rsidRPr="006F3833">
        <w:rPr>
          <w:rFonts w:ascii="Times New Roman" w:eastAsia="Times New Roman" w:hAnsi="Times New Roman" w:cs="Times New Roman"/>
          <w:color w:val="000000"/>
          <w:sz w:val="20"/>
          <w:szCs w:val="20"/>
          <w:lang w:eastAsia="ru-RU"/>
        </w:rPr>
        <w:t>Она наглядно показала на манекене, как правильно проводить искусственную вентиляцию лёгких пострадавшему, накладывать жгут при ранении артерии и давящую повязку при венозном кровотечении и рваных ранах.</w:t>
      </w:r>
    </w:p>
    <w:p w:rsidR="00F77D01" w:rsidRPr="006F3833" w:rsidRDefault="00F77D01" w:rsidP="00F77D01">
      <w:pPr>
        <w:shd w:val="clear" w:color="auto" w:fill="FFFFFF"/>
        <w:spacing w:before="150" w:after="150" w:line="240" w:lineRule="auto"/>
        <w:ind w:firstLine="851"/>
        <w:jc w:val="both"/>
        <w:rPr>
          <w:rFonts w:ascii="Times New Roman" w:eastAsia="Times New Roman" w:hAnsi="Times New Roman" w:cs="Times New Roman"/>
          <w:color w:val="000000"/>
          <w:sz w:val="20"/>
          <w:szCs w:val="20"/>
          <w:lang w:eastAsia="ru-RU"/>
        </w:rPr>
      </w:pPr>
      <w:r w:rsidRPr="006F3833">
        <w:rPr>
          <w:rFonts w:ascii="Times New Roman" w:eastAsia="Times New Roman" w:hAnsi="Times New Roman" w:cs="Times New Roman"/>
          <w:color w:val="000000"/>
          <w:sz w:val="20"/>
          <w:szCs w:val="20"/>
          <w:lang w:eastAsia="ru-RU"/>
        </w:rPr>
        <w:t>Особое внимание полицейских Людмила Вдовенко обратила на различия венозного кровотечения от артериального, продемонстрировала правила наложения жгута и рассказала, какие действия должны быть предприняты для дальнейшего отслеживания состояния пострадавшего.</w:t>
      </w:r>
    </w:p>
    <w:p w:rsidR="00F77D01" w:rsidRPr="006F3833" w:rsidRDefault="00F77D01" w:rsidP="00F77D01">
      <w:pPr>
        <w:shd w:val="clear" w:color="auto" w:fill="FFFFFF"/>
        <w:spacing w:before="150" w:after="150" w:line="240" w:lineRule="auto"/>
        <w:ind w:firstLine="851"/>
        <w:jc w:val="both"/>
        <w:rPr>
          <w:rFonts w:ascii="Times New Roman" w:eastAsia="Times New Roman" w:hAnsi="Times New Roman" w:cs="Times New Roman"/>
          <w:color w:val="000000"/>
          <w:sz w:val="20"/>
          <w:szCs w:val="20"/>
          <w:lang w:eastAsia="ru-RU"/>
        </w:rPr>
      </w:pPr>
      <w:r w:rsidRPr="006F3833">
        <w:rPr>
          <w:rFonts w:ascii="Times New Roman" w:eastAsia="Times New Roman" w:hAnsi="Times New Roman" w:cs="Times New Roman"/>
          <w:color w:val="000000"/>
          <w:sz w:val="20"/>
          <w:szCs w:val="20"/>
          <w:lang w:eastAsia="ru-RU"/>
        </w:rPr>
        <w:t>Заведующая медицинской частью ИВС напомнила присутствующим, что извлекать инородные тела из тел пострадавших строго запрещается. Необходимо лишь наложить на рану стерильную повязку, дождаться скорой помощи, либо доставить пострадавшего в лечебно-профилактическое учреждение самостоятельно.</w:t>
      </w:r>
    </w:p>
    <w:p w:rsidR="00F77D01" w:rsidRPr="006F3833" w:rsidRDefault="00F77D01" w:rsidP="00F77D01">
      <w:pPr>
        <w:shd w:val="clear" w:color="auto" w:fill="FFFFFF"/>
        <w:spacing w:before="150" w:after="150" w:line="240" w:lineRule="auto"/>
        <w:ind w:firstLine="851"/>
        <w:jc w:val="both"/>
        <w:rPr>
          <w:rFonts w:ascii="Times New Roman" w:eastAsia="Times New Roman" w:hAnsi="Times New Roman" w:cs="Times New Roman"/>
          <w:color w:val="000000"/>
          <w:sz w:val="20"/>
          <w:szCs w:val="20"/>
          <w:lang w:eastAsia="ru-RU"/>
        </w:rPr>
      </w:pPr>
      <w:r w:rsidRPr="006F3833">
        <w:rPr>
          <w:rFonts w:ascii="Times New Roman" w:eastAsia="Times New Roman" w:hAnsi="Times New Roman" w:cs="Times New Roman"/>
          <w:color w:val="000000"/>
          <w:sz w:val="20"/>
          <w:szCs w:val="20"/>
          <w:lang w:eastAsia="ru-RU"/>
        </w:rPr>
        <w:t>В завершении обучающего занятия все желающие попробовали применить полученные навыки на манекене и поблагодарили Людмилу Вдовенко за полезное, познавательное занятие.</w:t>
      </w:r>
    </w:p>
    <w:p w:rsidR="00F77D01" w:rsidRPr="0030210A" w:rsidRDefault="00F77D01" w:rsidP="00F77D01">
      <w:pPr>
        <w:rPr>
          <w:sz w:val="20"/>
          <w:szCs w:val="20"/>
        </w:rPr>
      </w:pPr>
      <w:r>
        <w:rPr>
          <w:noProof/>
          <w:sz w:val="20"/>
          <w:szCs w:val="20"/>
          <w:lang w:eastAsia="ru-RU"/>
        </w:rPr>
        <w:drawing>
          <wp:inline distT="0" distB="0" distL="0" distR="0">
            <wp:extent cx="2654935" cy="1990235"/>
            <wp:effectExtent l="0" t="0" r="0" b="0"/>
            <wp:docPr id="8" name="Рисунок 8" descr="C:\Documents and Settings\Администрация\Local Settings\Temp\Rar$DIa1564.3960\IMG_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ция\Local Settings\Temp\Rar$DIa1564.3960\IMG_515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4935" cy="1990235"/>
                    </a:xfrm>
                    <a:prstGeom prst="rect">
                      <a:avLst/>
                    </a:prstGeom>
                    <a:noFill/>
                    <a:ln>
                      <a:noFill/>
                    </a:ln>
                  </pic:spPr>
                </pic:pic>
              </a:graphicData>
            </a:graphic>
          </wp:inline>
        </w:drawing>
      </w:r>
    </w:p>
    <w:p w:rsidR="00EF495D" w:rsidRPr="00EF495D" w:rsidRDefault="00EF495D" w:rsidP="00EF495D">
      <w:pPr>
        <w:ind w:firstLine="284"/>
        <w:jc w:val="both"/>
        <w:rPr>
          <w:rFonts w:ascii="Times New Roman" w:hAnsi="Times New Roman" w:cs="Times New Roman"/>
          <w:sz w:val="20"/>
          <w:szCs w:val="20"/>
        </w:rPr>
      </w:pPr>
    </w:p>
    <w:p w:rsidR="00EF495D" w:rsidRDefault="00EF495D" w:rsidP="0005562D">
      <w:pPr>
        <w:spacing w:after="0" w:line="240" w:lineRule="auto"/>
        <w:jc w:val="both"/>
        <w:rPr>
          <w:rFonts w:ascii="Times New Roman" w:eastAsia="Times New Roman" w:hAnsi="Times New Roman" w:cs="Times New Roman"/>
          <w:b/>
          <w:sz w:val="18"/>
          <w:szCs w:val="18"/>
          <w:lang w:eastAsia="ru-RU"/>
        </w:rPr>
      </w:pPr>
    </w:p>
    <w:p w:rsidR="00F77D01" w:rsidRDefault="00F77D01" w:rsidP="0005562D">
      <w:pPr>
        <w:spacing w:after="0" w:line="240" w:lineRule="auto"/>
        <w:jc w:val="both"/>
        <w:rPr>
          <w:rFonts w:ascii="Times New Roman" w:eastAsia="Times New Roman" w:hAnsi="Times New Roman" w:cs="Times New Roman"/>
          <w:b/>
          <w:sz w:val="18"/>
          <w:szCs w:val="18"/>
          <w:lang w:eastAsia="ru-RU"/>
        </w:rPr>
      </w:pPr>
    </w:p>
    <w:p w:rsidR="00F77D01" w:rsidRPr="00254DCC" w:rsidRDefault="00F77D01" w:rsidP="00F77D01">
      <w:pPr>
        <w:pStyle w:val="af2"/>
        <w:shd w:val="clear" w:color="auto" w:fill="FFFFFF"/>
        <w:spacing w:before="136" w:beforeAutospacing="0" w:after="136" w:afterAutospacing="0"/>
        <w:ind w:firstLine="851"/>
        <w:rPr>
          <w:rStyle w:val="af9"/>
          <w:sz w:val="20"/>
          <w:szCs w:val="20"/>
        </w:rPr>
      </w:pPr>
      <w:r w:rsidRPr="00254DCC">
        <w:rPr>
          <w:rStyle w:val="af9"/>
          <w:sz w:val="20"/>
          <w:szCs w:val="20"/>
        </w:rPr>
        <w:lastRenderedPageBreak/>
        <w:t>Уважаемые граждане, не забывайте своевременно оплачивать штрафы!</w:t>
      </w:r>
      <w:r w:rsidRPr="00254DCC">
        <w:rPr>
          <w:rStyle w:val="af9"/>
          <w:noProof/>
          <w:sz w:val="20"/>
          <w:szCs w:val="20"/>
        </w:rPr>
        <w:t xml:space="preserve"> </w:t>
      </w:r>
    </w:p>
    <w:p w:rsidR="00F77D01" w:rsidRPr="00254DCC" w:rsidRDefault="00F77D01" w:rsidP="00F77D01">
      <w:pPr>
        <w:pStyle w:val="af2"/>
        <w:shd w:val="clear" w:color="auto" w:fill="FFFFFF"/>
        <w:spacing w:before="136" w:beforeAutospacing="0" w:after="136" w:afterAutospacing="0"/>
        <w:ind w:firstLine="851"/>
        <w:jc w:val="both"/>
        <w:rPr>
          <w:sz w:val="20"/>
          <w:szCs w:val="20"/>
        </w:rPr>
      </w:pPr>
      <w:r w:rsidRPr="00254DCC">
        <w:rPr>
          <w:rStyle w:val="af9"/>
          <w:noProof/>
          <w:sz w:val="20"/>
          <w:szCs w:val="20"/>
        </w:rPr>
        <w:drawing>
          <wp:anchor distT="0" distB="0" distL="114300" distR="114300" simplePos="0" relativeHeight="251665408" behindDoc="1" locked="0" layoutInCell="1" allowOverlap="1" wp14:anchorId="4332AF3A" wp14:editId="0A791658">
            <wp:simplePos x="0" y="0"/>
            <wp:positionH relativeFrom="column">
              <wp:posOffset>47625</wp:posOffset>
            </wp:positionH>
            <wp:positionV relativeFrom="paragraph">
              <wp:posOffset>130810</wp:posOffset>
            </wp:positionV>
            <wp:extent cx="2468880" cy="2329180"/>
            <wp:effectExtent l="0" t="0" r="7620" b="0"/>
            <wp:wrapTight wrapText="bothSides">
              <wp:wrapPolygon edited="0">
                <wp:start x="0" y="0"/>
                <wp:lineTo x="0" y="21376"/>
                <wp:lineTo x="21500" y="21376"/>
                <wp:lineTo x="21500" y="0"/>
                <wp:lineTo x="0" y="0"/>
              </wp:wrapPolygon>
            </wp:wrapTight>
            <wp:docPr id="9" name="Рисунок 9" descr="C:\Users\1\Desktop\сми иаз мельникова\неоплата штраф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ми иаз мельникова\неоплата штрафа.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8880" cy="2329180"/>
                    </a:xfrm>
                    <a:prstGeom prst="rect">
                      <a:avLst/>
                    </a:prstGeom>
                    <a:noFill/>
                    <a:ln>
                      <a:noFill/>
                    </a:ln>
                  </pic:spPr>
                </pic:pic>
              </a:graphicData>
            </a:graphic>
          </wp:anchor>
        </w:drawing>
      </w:r>
      <w:r w:rsidRPr="00254DCC">
        <w:rPr>
          <w:sz w:val="20"/>
          <w:szCs w:val="20"/>
        </w:rPr>
        <w:t xml:space="preserve">Административный штраф является самой распространенной административной санкцией и выполняет сразу несколько функций: </w:t>
      </w:r>
      <w:proofErr w:type="gramStart"/>
      <w:r w:rsidRPr="00254DCC">
        <w:rPr>
          <w:sz w:val="20"/>
          <w:szCs w:val="20"/>
        </w:rPr>
        <w:t>карательную</w:t>
      </w:r>
      <w:proofErr w:type="gramEnd"/>
      <w:r w:rsidRPr="00254DCC">
        <w:rPr>
          <w:sz w:val="20"/>
          <w:szCs w:val="20"/>
        </w:rPr>
        <w:t>, превентивную и компенсационную. Однако обязанные лица зачастую злостно уклоняются от уплаты штрафа.</w:t>
      </w:r>
    </w:p>
    <w:p w:rsidR="00F77D01" w:rsidRPr="00254DCC" w:rsidRDefault="00F77D01" w:rsidP="00F77D01">
      <w:pPr>
        <w:pStyle w:val="af2"/>
        <w:shd w:val="clear" w:color="auto" w:fill="FFFFFF"/>
        <w:spacing w:before="136" w:beforeAutospacing="0" w:after="136" w:afterAutospacing="0"/>
        <w:ind w:firstLine="851"/>
        <w:jc w:val="both"/>
        <w:rPr>
          <w:sz w:val="20"/>
          <w:szCs w:val="20"/>
        </w:rPr>
      </w:pPr>
      <w:r w:rsidRPr="00254DCC">
        <w:rPr>
          <w:sz w:val="20"/>
          <w:szCs w:val="20"/>
        </w:rPr>
        <w:t>В соответствии с Кодексом Российской Федерации об административных правонарушениях (далее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F77D01" w:rsidRPr="006A35CD" w:rsidRDefault="00F77D01" w:rsidP="006A35CD">
      <w:pPr>
        <w:pStyle w:val="af2"/>
        <w:shd w:val="clear" w:color="auto" w:fill="FFFFFF"/>
        <w:spacing w:before="136" w:beforeAutospacing="0" w:after="136" w:afterAutospacing="0"/>
        <w:ind w:firstLine="851"/>
        <w:jc w:val="both"/>
        <w:rPr>
          <w:rStyle w:val="af9"/>
          <w:b w:val="0"/>
          <w:bCs w:val="0"/>
          <w:sz w:val="20"/>
          <w:szCs w:val="20"/>
        </w:rPr>
      </w:pPr>
      <w:r w:rsidRPr="00254DCC">
        <w:rPr>
          <w:rStyle w:val="af9"/>
          <w:sz w:val="20"/>
          <w:szCs w:val="20"/>
        </w:rPr>
        <w:t>За неуплату штрафа в указанный срок</w:t>
      </w:r>
      <w:r w:rsidRPr="00254DCC">
        <w:rPr>
          <w:sz w:val="20"/>
          <w:szCs w:val="20"/>
        </w:rPr>
        <w:t xml:space="preserve"> в соответствии с ч. 1 ст. 20.25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 либо обязательные работы на срок до 50 часов. Какое бы суд не принял решение о назначении административного наказания в пределах санкции ч.1 ст. 20.25 КоАП РФ, первоначальный штраф, назначенный постановлением о привлечении к административной ответственности, также должен быть </w:t>
      </w:r>
      <w:proofErr w:type="spellStart"/>
      <w:r w:rsidRPr="00254DCC">
        <w:rPr>
          <w:sz w:val="20"/>
          <w:szCs w:val="20"/>
        </w:rPr>
        <w:t>оплачен</w:t>
      </w:r>
      <w:proofErr w:type="gramStart"/>
      <w:r w:rsidRPr="00254DCC">
        <w:rPr>
          <w:sz w:val="20"/>
          <w:szCs w:val="20"/>
        </w:rPr>
        <w:t>.Д</w:t>
      </w:r>
      <w:proofErr w:type="gramEnd"/>
      <w:r w:rsidRPr="00254DCC">
        <w:rPr>
          <w:sz w:val="20"/>
          <w:szCs w:val="20"/>
        </w:rPr>
        <w:t>олжник</w:t>
      </w:r>
      <w:proofErr w:type="spellEnd"/>
      <w:r w:rsidRPr="00254DCC">
        <w:rPr>
          <w:sz w:val="20"/>
          <w:szCs w:val="20"/>
        </w:rPr>
        <w:t>, не уплативший в установленный срок административный штраф, попадает под юрисдикцию судебного пристава-</w:t>
      </w:r>
      <w:proofErr w:type="spellStart"/>
      <w:r w:rsidRPr="00254DCC">
        <w:rPr>
          <w:sz w:val="20"/>
          <w:szCs w:val="20"/>
        </w:rPr>
        <w:t>исполнителя.Процедура</w:t>
      </w:r>
      <w:proofErr w:type="spellEnd"/>
      <w:r w:rsidRPr="00254DCC">
        <w:rPr>
          <w:sz w:val="20"/>
          <w:szCs w:val="20"/>
        </w:rPr>
        <w:t xml:space="preserve"> взыскания административных штрафов не имеет существенных отличий от других исполнительных производств и осуществляется в </w:t>
      </w:r>
      <w:proofErr w:type="gramStart"/>
      <w:r w:rsidRPr="00254DCC">
        <w:rPr>
          <w:sz w:val="20"/>
          <w:szCs w:val="20"/>
        </w:rPr>
        <w:t>соответствии</w:t>
      </w:r>
      <w:proofErr w:type="gramEnd"/>
      <w:r w:rsidRPr="00254DCC">
        <w:rPr>
          <w:sz w:val="20"/>
          <w:szCs w:val="20"/>
        </w:rPr>
        <w:t xml:space="preserve"> с требованиями Федерального закона «Об исполнительном производстве». Приставом-исполнителем проводится весь </w:t>
      </w:r>
      <w:r w:rsidRPr="00254DCC">
        <w:rPr>
          <w:sz w:val="20"/>
          <w:szCs w:val="20"/>
        </w:rPr>
        <w:lastRenderedPageBreak/>
        <w:t>комплекс предусмотренных законом мер по принудительному взысканию задолженности. Одним из неприятных моментов для должника (неплательщика штрафа) является право судебного пристава-исполнителя временно ограничивать должнику </w:t>
      </w:r>
      <w:r w:rsidRPr="00254DCC">
        <w:rPr>
          <w:rStyle w:val="af9"/>
          <w:sz w:val="20"/>
          <w:szCs w:val="20"/>
        </w:rPr>
        <w:t>выезд за пределы Российской Федерации.</w:t>
      </w:r>
    </w:p>
    <w:p w:rsidR="00F77D01" w:rsidRPr="00254DCC" w:rsidRDefault="00F77D01" w:rsidP="00F77D01">
      <w:pPr>
        <w:pStyle w:val="af2"/>
        <w:pBdr>
          <w:left w:val="single" w:sz="4" w:space="4" w:color="auto"/>
        </w:pBdr>
        <w:shd w:val="clear" w:color="auto" w:fill="FFFFFF"/>
        <w:spacing w:before="136" w:beforeAutospacing="0" w:after="136" w:afterAutospacing="0"/>
        <w:ind w:firstLine="851"/>
        <w:jc w:val="both"/>
        <w:rPr>
          <w:rStyle w:val="af9"/>
          <w:b w:val="0"/>
          <w:sz w:val="20"/>
          <w:szCs w:val="20"/>
        </w:rPr>
      </w:pPr>
      <w:r w:rsidRPr="00254DCC">
        <w:rPr>
          <w:rStyle w:val="af9"/>
          <w:sz w:val="20"/>
          <w:szCs w:val="20"/>
        </w:rPr>
        <w:t>СОВЕТ! При запланированном выезде из России, следует заплатить все штрафы, иначе это грозит неприятностями в виде запрета на выезд за границу.</w:t>
      </w:r>
    </w:p>
    <w:p w:rsidR="00F77D01" w:rsidRPr="00254DCC" w:rsidRDefault="00F77D01" w:rsidP="00F77D01">
      <w:pPr>
        <w:pStyle w:val="af2"/>
        <w:shd w:val="clear" w:color="auto" w:fill="FFFFFF"/>
        <w:spacing w:before="136" w:beforeAutospacing="0" w:after="136" w:afterAutospacing="0"/>
        <w:ind w:firstLine="851"/>
        <w:jc w:val="both"/>
        <w:rPr>
          <w:rStyle w:val="af9"/>
          <w:b w:val="0"/>
          <w:sz w:val="20"/>
          <w:szCs w:val="20"/>
        </w:rPr>
      </w:pPr>
      <w:r w:rsidRPr="00254DCC">
        <w:rPr>
          <w:rStyle w:val="af9"/>
          <w:sz w:val="20"/>
          <w:szCs w:val="20"/>
        </w:rPr>
        <w:t>Как определить, есть ли у человека штраф?</w:t>
      </w:r>
    </w:p>
    <w:p w:rsidR="00F77D01" w:rsidRPr="00254DCC" w:rsidRDefault="00F77D01" w:rsidP="00F77D01">
      <w:pPr>
        <w:spacing w:line="240" w:lineRule="auto"/>
        <w:ind w:firstLine="851"/>
        <w:jc w:val="both"/>
        <w:rPr>
          <w:rStyle w:val="afb"/>
          <w:rFonts w:ascii="Times New Roman" w:hAnsi="Times New Roman" w:cs="Times New Roman"/>
          <w:b w:val="0"/>
          <w:sz w:val="20"/>
          <w:szCs w:val="20"/>
        </w:rPr>
      </w:pPr>
      <w:r w:rsidRPr="00254DCC">
        <w:rPr>
          <w:rFonts w:ascii="Times New Roman" w:eastAsia="Times New Roman" w:hAnsi="Times New Roman" w:cs="Times New Roman"/>
          <w:sz w:val="20"/>
          <w:szCs w:val="20"/>
          <w:lang w:eastAsia="ru-RU"/>
        </w:rPr>
        <w:t xml:space="preserve">О том, имеет ли человек персональное наказание можно узнать из официального сайта </w:t>
      </w:r>
      <w:proofErr w:type="spellStart"/>
      <w:r w:rsidRPr="00254DCC">
        <w:rPr>
          <w:rFonts w:ascii="Times New Roman" w:eastAsia="Times New Roman" w:hAnsi="Times New Roman" w:cs="Times New Roman"/>
          <w:sz w:val="20"/>
          <w:szCs w:val="20"/>
          <w:lang w:val="en-US" w:eastAsia="ru-RU"/>
        </w:rPr>
        <w:t>Gosuslugi</w:t>
      </w:r>
      <w:proofErr w:type="spellEnd"/>
      <w:r w:rsidRPr="00254DCC">
        <w:rPr>
          <w:rFonts w:ascii="Times New Roman" w:eastAsia="Times New Roman" w:hAnsi="Times New Roman" w:cs="Times New Roman"/>
          <w:sz w:val="20"/>
          <w:szCs w:val="20"/>
          <w:lang w:eastAsia="ru-RU"/>
        </w:rPr>
        <w:t>.</w:t>
      </w:r>
      <w:proofErr w:type="spellStart"/>
      <w:r w:rsidRPr="00254DCC">
        <w:rPr>
          <w:rFonts w:ascii="Times New Roman" w:eastAsia="Times New Roman" w:hAnsi="Times New Roman" w:cs="Times New Roman"/>
          <w:sz w:val="20"/>
          <w:szCs w:val="20"/>
          <w:lang w:val="en-US" w:eastAsia="ru-RU"/>
        </w:rPr>
        <w:t>ru</w:t>
      </w:r>
      <w:proofErr w:type="spellEnd"/>
      <w:r w:rsidRPr="00254DCC">
        <w:rPr>
          <w:rFonts w:ascii="Times New Roman" w:eastAsia="Times New Roman" w:hAnsi="Times New Roman" w:cs="Times New Roman"/>
          <w:sz w:val="20"/>
          <w:szCs w:val="20"/>
          <w:lang w:eastAsia="ru-RU"/>
        </w:rPr>
        <w:t>, но для этого требуется регистрация на сайте. Имея при себе паспорт, информацию по штрафам можно также получить, обратившись к старшему инспектору ИАЗ Межмуниципального отдела МВД России «Похвистневский» по адресу: г. Похвистнево, ул. Советская, д. 4.</w:t>
      </w:r>
    </w:p>
    <w:p w:rsidR="00F77D01" w:rsidRDefault="00F77D01" w:rsidP="0005562D">
      <w:pPr>
        <w:spacing w:after="0" w:line="240" w:lineRule="auto"/>
        <w:jc w:val="both"/>
        <w:rPr>
          <w:rFonts w:ascii="Times New Roman" w:eastAsia="Times New Roman" w:hAnsi="Times New Roman" w:cs="Times New Roman"/>
          <w:b/>
          <w:sz w:val="18"/>
          <w:szCs w:val="18"/>
          <w:lang w:eastAsia="ru-RU"/>
        </w:rPr>
      </w:pPr>
    </w:p>
    <w:p w:rsidR="006A35CD" w:rsidRPr="00B03B15" w:rsidRDefault="006A35CD" w:rsidP="006A35CD">
      <w:pPr>
        <w:ind w:firstLine="851"/>
        <w:jc w:val="center"/>
        <w:rPr>
          <w:rFonts w:ascii="Times New Roman" w:hAnsi="Times New Roman" w:cs="Times New Roman"/>
          <w:b/>
          <w:sz w:val="20"/>
          <w:szCs w:val="20"/>
        </w:rPr>
      </w:pPr>
      <w:r w:rsidRPr="00B03B15">
        <w:rPr>
          <w:rFonts w:ascii="Times New Roman" w:hAnsi="Times New Roman" w:cs="Times New Roman"/>
          <w:b/>
          <w:sz w:val="20"/>
          <w:szCs w:val="20"/>
        </w:rPr>
        <w:t xml:space="preserve">Зарегистрируй автомобиль через портал </w:t>
      </w:r>
      <w:proofErr w:type="spellStart"/>
      <w:r w:rsidRPr="00B03B15">
        <w:rPr>
          <w:rFonts w:ascii="Times New Roman" w:hAnsi="Times New Roman" w:cs="Times New Roman"/>
          <w:b/>
          <w:sz w:val="20"/>
          <w:szCs w:val="20"/>
        </w:rPr>
        <w:t>Госуслуг</w:t>
      </w:r>
      <w:proofErr w:type="spellEnd"/>
      <w:r w:rsidRPr="00B03B15">
        <w:rPr>
          <w:rFonts w:ascii="Times New Roman" w:hAnsi="Times New Roman" w:cs="Times New Roman"/>
          <w:b/>
          <w:sz w:val="20"/>
          <w:szCs w:val="20"/>
        </w:rPr>
        <w:t xml:space="preserve"> без очереди!</w:t>
      </w:r>
    </w:p>
    <w:p w:rsidR="006A35CD" w:rsidRPr="00B03B15" w:rsidRDefault="006A35CD" w:rsidP="006A35CD">
      <w:pPr>
        <w:ind w:firstLine="851"/>
        <w:jc w:val="both"/>
        <w:rPr>
          <w:rFonts w:ascii="Times New Roman" w:hAnsi="Times New Roman" w:cs="Times New Roman"/>
          <w:sz w:val="20"/>
          <w:szCs w:val="20"/>
        </w:rPr>
      </w:pPr>
      <w:r w:rsidRPr="00B03B15">
        <w:rPr>
          <w:rFonts w:ascii="Times New Roman" w:hAnsi="Times New Roman" w:cs="Times New Roman"/>
          <w:sz w:val="20"/>
          <w:szCs w:val="20"/>
        </w:rPr>
        <w:t xml:space="preserve">Вы купили автомобиль или мотоцикл? Или, наоборот, продаете — портал </w:t>
      </w:r>
      <w:proofErr w:type="spellStart"/>
      <w:r w:rsidRPr="00B03B15">
        <w:rPr>
          <w:rFonts w:ascii="Times New Roman" w:hAnsi="Times New Roman" w:cs="Times New Roman"/>
          <w:sz w:val="20"/>
          <w:szCs w:val="20"/>
        </w:rPr>
        <w:t>госуслуг</w:t>
      </w:r>
      <w:proofErr w:type="spellEnd"/>
      <w:r w:rsidRPr="00B03B15">
        <w:rPr>
          <w:rFonts w:ascii="Times New Roman" w:hAnsi="Times New Roman" w:cs="Times New Roman"/>
          <w:sz w:val="20"/>
          <w:szCs w:val="20"/>
        </w:rPr>
        <w:t xml:space="preserve"> поможет с документами. Снять с учета, поставить на учет или изменить регистрационные данные — всё это проще сделать через интернет. </w:t>
      </w:r>
    </w:p>
    <w:p w:rsidR="006A35CD" w:rsidRPr="00B03B15" w:rsidRDefault="006A35CD" w:rsidP="006A35CD">
      <w:pPr>
        <w:ind w:firstLine="851"/>
        <w:jc w:val="both"/>
        <w:rPr>
          <w:rFonts w:ascii="Times New Roman" w:hAnsi="Times New Roman" w:cs="Times New Roman"/>
          <w:sz w:val="20"/>
          <w:szCs w:val="20"/>
        </w:rPr>
      </w:pPr>
      <w:r w:rsidRPr="00B03B15">
        <w:rPr>
          <w:rFonts w:ascii="Times New Roman" w:hAnsi="Times New Roman" w:cs="Times New Roman"/>
          <w:sz w:val="20"/>
          <w:szCs w:val="20"/>
        </w:rPr>
        <w:t>Раньше автовладельцы заполняли заявление от руки в отделении ГИБДД, ждали в очереди. Это отнимало много времени. </w:t>
      </w:r>
    </w:p>
    <w:p w:rsidR="006A35CD" w:rsidRPr="00B03B15" w:rsidRDefault="006A35CD" w:rsidP="006A35CD">
      <w:pPr>
        <w:ind w:firstLine="851"/>
        <w:jc w:val="both"/>
        <w:rPr>
          <w:rFonts w:ascii="Times New Roman" w:hAnsi="Times New Roman" w:cs="Times New Roman"/>
          <w:sz w:val="20"/>
          <w:szCs w:val="20"/>
        </w:rPr>
      </w:pPr>
      <w:r w:rsidRPr="00B03B15">
        <w:rPr>
          <w:rFonts w:ascii="Times New Roman" w:hAnsi="Times New Roman" w:cs="Times New Roman"/>
          <w:sz w:val="20"/>
          <w:szCs w:val="20"/>
        </w:rPr>
        <w:t>Теперь всё проще: заполняете заявление на </w:t>
      </w:r>
      <w:hyperlink r:id="rId20" w:history="1">
        <w:r w:rsidRPr="00B03B15">
          <w:rPr>
            <w:rStyle w:val="af7"/>
            <w:rFonts w:ascii="Times New Roman" w:hAnsi="Times New Roman" w:cs="Times New Roman"/>
            <w:sz w:val="20"/>
            <w:szCs w:val="20"/>
          </w:rPr>
          <w:t xml:space="preserve">сайте </w:t>
        </w:r>
        <w:proofErr w:type="spellStart"/>
        <w:r w:rsidRPr="00B03B15">
          <w:rPr>
            <w:rStyle w:val="af7"/>
            <w:rFonts w:ascii="Times New Roman" w:hAnsi="Times New Roman" w:cs="Times New Roman"/>
            <w:sz w:val="20"/>
            <w:szCs w:val="20"/>
          </w:rPr>
          <w:t>госуслуг</w:t>
        </w:r>
        <w:proofErr w:type="spellEnd"/>
      </w:hyperlink>
      <w:r w:rsidRPr="00B03B15">
        <w:rPr>
          <w:rFonts w:ascii="Times New Roman" w:hAnsi="Times New Roman" w:cs="Times New Roman"/>
          <w:sz w:val="20"/>
          <w:szCs w:val="20"/>
        </w:rPr>
        <w:t>, приходите в РЭО ОГИБДД МО МВД России «Похвистневский», по адресу: г. Похвистнево, ул. Строителей, 1,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смс-сообщения. </w:t>
      </w:r>
    </w:p>
    <w:p w:rsidR="006A35CD" w:rsidRPr="00B03B15" w:rsidRDefault="006A35CD" w:rsidP="006A35CD">
      <w:pPr>
        <w:ind w:firstLine="851"/>
        <w:jc w:val="both"/>
        <w:rPr>
          <w:rFonts w:ascii="Times New Roman" w:hAnsi="Times New Roman" w:cs="Times New Roman"/>
          <w:sz w:val="20"/>
          <w:szCs w:val="20"/>
        </w:rPr>
      </w:pPr>
      <w:r w:rsidRPr="00B03B15">
        <w:rPr>
          <w:rFonts w:ascii="Times New Roman" w:hAnsi="Times New Roman" w:cs="Times New Roman"/>
          <w:sz w:val="20"/>
          <w:szCs w:val="20"/>
        </w:rPr>
        <w:t>По пути в ГИБДД оплатите госпошлину в любом банке. Размер пошлины и реквизиты для вашего региона узнайте на </w:t>
      </w:r>
      <w:hyperlink r:id="rId21" w:history="1">
        <w:r w:rsidRPr="00B03B15">
          <w:rPr>
            <w:rStyle w:val="af7"/>
            <w:rFonts w:ascii="Times New Roman" w:hAnsi="Times New Roman" w:cs="Times New Roman"/>
            <w:sz w:val="20"/>
            <w:szCs w:val="20"/>
          </w:rPr>
          <w:t>сайте ГИБДД</w:t>
        </w:r>
      </w:hyperlink>
      <w:r w:rsidRPr="00B03B15">
        <w:rPr>
          <w:rFonts w:ascii="Times New Roman" w:hAnsi="Times New Roman" w:cs="Times New Roman"/>
          <w:sz w:val="20"/>
          <w:szCs w:val="20"/>
        </w:rPr>
        <w:t>.</w:t>
      </w:r>
    </w:p>
    <w:p w:rsidR="006A35CD" w:rsidRDefault="006A35CD" w:rsidP="006A35CD">
      <w:pPr>
        <w:ind w:firstLine="851"/>
        <w:jc w:val="both"/>
        <w:rPr>
          <w:rFonts w:ascii="Times New Roman" w:hAnsi="Times New Roman" w:cs="Times New Roman"/>
          <w:i/>
          <w:iCs/>
          <w:sz w:val="20"/>
          <w:szCs w:val="20"/>
        </w:rPr>
        <w:sectPr w:rsidR="006A35CD" w:rsidSect="008A74AC">
          <w:type w:val="continuous"/>
          <w:pgSz w:w="11906" w:h="16838"/>
          <w:pgMar w:top="1134" w:right="1134" w:bottom="1134" w:left="1701" w:header="709" w:footer="709" w:gutter="0"/>
          <w:cols w:num="2" w:space="709"/>
          <w:docGrid w:linePitch="360"/>
        </w:sectPr>
      </w:pPr>
      <w:r w:rsidRPr="00B03B15">
        <w:rPr>
          <w:rFonts w:ascii="Times New Roman" w:hAnsi="Times New Roman" w:cs="Times New Roman"/>
          <w:i/>
          <w:iCs/>
          <w:sz w:val="20"/>
          <w:szCs w:val="20"/>
        </w:rPr>
        <w:t xml:space="preserve">Чтобы зарегистрировать автомобиль через портал </w:t>
      </w:r>
      <w:proofErr w:type="spellStart"/>
      <w:r w:rsidRPr="00B03B15">
        <w:rPr>
          <w:rFonts w:ascii="Times New Roman" w:hAnsi="Times New Roman" w:cs="Times New Roman"/>
          <w:i/>
          <w:iCs/>
          <w:sz w:val="20"/>
          <w:szCs w:val="20"/>
        </w:rPr>
        <w:t>госуслуг</w:t>
      </w:r>
      <w:proofErr w:type="spellEnd"/>
      <w:r w:rsidRPr="00B03B15">
        <w:rPr>
          <w:rFonts w:ascii="Times New Roman" w:hAnsi="Times New Roman" w:cs="Times New Roman"/>
          <w:i/>
          <w:iCs/>
          <w:sz w:val="20"/>
          <w:szCs w:val="20"/>
        </w:rPr>
        <w:t xml:space="preserve">, нужен подтвержденный статус учетной записи на портале </w:t>
      </w:r>
      <w:proofErr w:type="spellStart"/>
      <w:r w:rsidRPr="00B03B15">
        <w:rPr>
          <w:rFonts w:ascii="Times New Roman" w:hAnsi="Times New Roman" w:cs="Times New Roman"/>
          <w:i/>
          <w:iCs/>
          <w:sz w:val="20"/>
          <w:szCs w:val="20"/>
        </w:rPr>
        <w:t>госуслуг</w:t>
      </w:r>
      <w:proofErr w:type="spellEnd"/>
      <w:r w:rsidRPr="00B03B15">
        <w:rPr>
          <w:rFonts w:ascii="Times New Roman" w:hAnsi="Times New Roman" w:cs="Times New Roman"/>
          <w:i/>
          <w:iCs/>
          <w:sz w:val="20"/>
          <w:szCs w:val="20"/>
        </w:rPr>
        <w:t>.</w:t>
      </w:r>
    </w:p>
    <w:tbl>
      <w:tblPr>
        <w:tblStyle w:val="a6"/>
        <w:tblpPr w:leftFromText="180" w:rightFromText="180" w:vertAnchor="page" w:horzAnchor="margin" w:tblpXSpec="center" w:tblpY="757"/>
        <w:tblW w:w="0" w:type="auto"/>
        <w:tblLook w:val="0000" w:firstRow="0" w:lastRow="0" w:firstColumn="0" w:lastColumn="0" w:noHBand="0" w:noVBand="0"/>
      </w:tblPr>
      <w:tblGrid>
        <w:gridCol w:w="9570"/>
      </w:tblGrid>
      <w:tr w:rsidR="006A35CD" w:rsidTr="00777E3E">
        <w:trPr>
          <w:trHeight w:val="928"/>
        </w:trPr>
        <w:tc>
          <w:tcPr>
            <w:tcW w:w="11721" w:type="dxa"/>
            <w:tcBorders>
              <w:top w:val="nil"/>
              <w:left w:val="nil"/>
              <w:bottom w:val="nil"/>
              <w:right w:val="nil"/>
            </w:tcBorders>
          </w:tcPr>
          <w:p w:rsidR="006A35CD" w:rsidRPr="006A35CD" w:rsidRDefault="006A35CD" w:rsidP="00777E3E">
            <w:pPr>
              <w:jc w:val="center"/>
              <w:rPr>
                <w:b/>
                <w:sz w:val="20"/>
                <w:szCs w:val="20"/>
                <w:u w:val="single"/>
              </w:rPr>
            </w:pPr>
            <w:r>
              <w:lastRenderedPageBreak/>
              <w:br w:type="page"/>
            </w:r>
            <w:r w:rsidRPr="006A35CD">
              <w:rPr>
                <w:b/>
                <w:sz w:val="20"/>
                <w:szCs w:val="20"/>
                <w:u w:val="single"/>
              </w:rPr>
              <w:t xml:space="preserve">Государственные услуги предоставляемые </w:t>
            </w:r>
          </w:p>
          <w:p w:rsidR="006A35CD" w:rsidRPr="00A314E6" w:rsidRDefault="006A35CD" w:rsidP="00777E3E">
            <w:pPr>
              <w:jc w:val="center"/>
              <w:rPr>
                <w:b/>
                <w:sz w:val="36"/>
                <w:u w:val="single"/>
              </w:rPr>
            </w:pPr>
            <w:r w:rsidRPr="006A35CD">
              <w:rPr>
                <w:b/>
                <w:sz w:val="20"/>
                <w:szCs w:val="20"/>
                <w:u w:val="single"/>
              </w:rPr>
              <w:t>Межмуниципальным отделом МВД России «Похвистневский»</w:t>
            </w:r>
          </w:p>
        </w:tc>
      </w:tr>
    </w:tbl>
    <w:p w:rsidR="006A35CD" w:rsidRPr="006A35CD" w:rsidRDefault="006A35CD" w:rsidP="006A35CD">
      <w:pPr>
        <w:spacing w:after="0" w:line="240" w:lineRule="auto"/>
        <w:ind w:right="539"/>
        <w:jc w:val="both"/>
        <w:rPr>
          <w:i/>
          <w:sz w:val="20"/>
          <w:szCs w:val="20"/>
        </w:rPr>
      </w:pPr>
      <w:r w:rsidRPr="006A35CD">
        <w:rPr>
          <w:i/>
          <w:sz w:val="20"/>
          <w:szCs w:val="20"/>
        </w:rPr>
        <w:t>С помощью электронных средств сотрудники МО МВД России «Похвистневский»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tbl>
      <w:tblPr>
        <w:tblStyle w:val="a6"/>
        <w:tblpPr w:leftFromText="180" w:rightFromText="180" w:vertAnchor="text" w:horzAnchor="margin" w:tblpY="161"/>
        <w:tblW w:w="0" w:type="auto"/>
        <w:tblLook w:val="0000" w:firstRow="0" w:lastRow="0" w:firstColumn="0" w:lastColumn="0" w:noHBand="0" w:noVBand="0"/>
      </w:tblPr>
      <w:tblGrid>
        <w:gridCol w:w="2793"/>
        <w:gridCol w:w="3520"/>
        <w:gridCol w:w="2974"/>
      </w:tblGrid>
      <w:tr w:rsidR="006A35CD" w:rsidRPr="006A35CD" w:rsidTr="006A35CD">
        <w:trPr>
          <w:trHeight w:val="3680"/>
        </w:trPr>
        <w:tc>
          <w:tcPr>
            <w:tcW w:w="2793" w:type="dxa"/>
          </w:tcPr>
          <w:p w:rsidR="006A35CD" w:rsidRPr="006A35CD" w:rsidRDefault="006A35CD" w:rsidP="006A35CD">
            <w:pPr>
              <w:jc w:val="center"/>
              <w:rPr>
                <w:rFonts w:ascii="Times New Roman" w:hAnsi="Times New Roman" w:cs="Times New Roman"/>
                <w:b/>
                <w:sz w:val="20"/>
                <w:szCs w:val="20"/>
              </w:rPr>
            </w:pPr>
            <w:r w:rsidRPr="006A35CD">
              <w:rPr>
                <w:rFonts w:ascii="Times New Roman" w:hAnsi="Times New Roman" w:cs="Times New Roman"/>
                <w:b/>
                <w:sz w:val="20"/>
                <w:szCs w:val="20"/>
              </w:rPr>
              <w:t>МО МВД России «Похвистневский»</w:t>
            </w:r>
          </w:p>
          <w:p w:rsidR="006A35CD" w:rsidRPr="006A35CD" w:rsidRDefault="006A35CD" w:rsidP="006A35CD">
            <w:pPr>
              <w:jc w:val="center"/>
              <w:rPr>
                <w:rFonts w:ascii="Times New Roman" w:hAnsi="Times New Roman" w:cs="Times New Roman"/>
                <w:sz w:val="20"/>
                <w:szCs w:val="20"/>
              </w:rPr>
            </w:pPr>
            <w:r w:rsidRPr="006A35CD">
              <w:rPr>
                <w:rFonts w:ascii="Times New Roman" w:hAnsi="Times New Roman" w:cs="Times New Roman"/>
                <w:sz w:val="20"/>
                <w:szCs w:val="20"/>
              </w:rPr>
              <w:t>(ул. Советская, 4)</w:t>
            </w:r>
          </w:p>
          <w:p w:rsidR="006A35CD" w:rsidRPr="006A35CD" w:rsidRDefault="006A35CD" w:rsidP="006A35CD">
            <w:pPr>
              <w:jc w:val="center"/>
              <w:rPr>
                <w:rFonts w:ascii="Times New Roman" w:hAnsi="Times New Roman" w:cs="Times New Roman"/>
                <w:sz w:val="20"/>
                <w:szCs w:val="20"/>
              </w:rPr>
            </w:pPr>
            <w:r w:rsidRPr="006A35CD">
              <w:rPr>
                <w:rFonts w:ascii="Times New Roman" w:hAnsi="Times New Roman" w:cs="Times New Roman"/>
                <w:sz w:val="20"/>
                <w:szCs w:val="20"/>
              </w:rPr>
              <w:t>Тел.: 8(84656) 2-34-69</w:t>
            </w:r>
          </w:p>
          <w:p w:rsidR="006A35CD" w:rsidRPr="006A35CD" w:rsidRDefault="006A35CD" w:rsidP="006A35CD">
            <w:pPr>
              <w:pStyle w:val="af3"/>
              <w:numPr>
                <w:ilvl w:val="0"/>
                <w:numId w:val="17"/>
              </w:numPr>
              <w:rPr>
                <w:sz w:val="20"/>
                <w:szCs w:val="20"/>
              </w:rPr>
            </w:pPr>
            <w:r w:rsidRPr="006A35CD">
              <w:rPr>
                <w:sz w:val="20"/>
                <w:szCs w:val="20"/>
              </w:rPr>
              <w:t>Проведение добровольной государственной дактилоскопической регистрации в Российской Федерации.</w:t>
            </w:r>
          </w:p>
        </w:tc>
        <w:tc>
          <w:tcPr>
            <w:tcW w:w="3520" w:type="dxa"/>
          </w:tcPr>
          <w:p w:rsidR="006A35CD" w:rsidRPr="006A35CD" w:rsidRDefault="006A35CD" w:rsidP="006A35CD">
            <w:pPr>
              <w:jc w:val="center"/>
              <w:rPr>
                <w:rFonts w:ascii="Times New Roman" w:hAnsi="Times New Roman" w:cs="Times New Roman"/>
                <w:b/>
                <w:sz w:val="20"/>
                <w:szCs w:val="20"/>
              </w:rPr>
            </w:pPr>
            <w:r w:rsidRPr="006A35CD">
              <w:rPr>
                <w:rFonts w:ascii="Times New Roman" w:hAnsi="Times New Roman" w:cs="Times New Roman"/>
                <w:b/>
                <w:sz w:val="20"/>
                <w:szCs w:val="20"/>
              </w:rPr>
              <w:t>ОВМ МО МВД России «Похвистневский»</w:t>
            </w:r>
          </w:p>
          <w:p w:rsidR="006A35CD" w:rsidRPr="006A35CD" w:rsidRDefault="006A35CD" w:rsidP="006A35CD">
            <w:pPr>
              <w:jc w:val="center"/>
              <w:rPr>
                <w:rFonts w:ascii="Times New Roman" w:hAnsi="Times New Roman" w:cs="Times New Roman"/>
                <w:sz w:val="20"/>
                <w:szCs w:val="20"/>
              </w:rPr>
            </w:pPr>
            <w:r w:rsidRPr="006A35CD">
              <w:rPr>
                <w:rFonts w:ascii="Times New Roman" w:hAnsi="Times New Roman" w:cs="Times New Roman"/>
                <w:sz w:val="20"/>
                <w:szCs w:val="20"/>
              </w:rPr>
              <w:t>(ул. Шевченко, 17А)</w:t>
            </w:r>
          </w:p>
          <w:p w:rsidR="006A35CD" w:rsidRPr="006A35CD" w:rsidRDefault="006A35CD" w:rsidP="006A35CD">
            <w:pPr>
              <w:jc w:val="center"/>
              <w:rPr>
                <w:rFonts w:ascii="Times New Roman" w:hAnsi="Times New Roman" w:cs="Times New Roman"/>
                <w:sz w:val="20"/>
                <w:szCs w:val="20"/>
              </w:rPr>
            </w:pPr>
            <w:r w:rsidRPr="006A35CD">
              <w:rPr>
                <w:rFonts w:ascii="Times New Roman" w:hAnsi="Times New Roman" w:cs="Times New Roman"/>
                <w:sz w:val="20"/>
                <w:szCs w:val="20"/>
              </w:rPr>
              <w:t>Тел.: 8(84656) 2-26-97</w:t>
            </w:r>
          </w:p>
          <w:p w:rsidR="006A35CD" w:rsidRPr="006A35CD" w:rsidRDefault="006A35CD" w:rsidP="006A35CD">
            <w:pPr>
              <w:pStyle w:val="af3"/>
              <w:numPr>
                <w:ilvl w:val="0"/>
                <w:numId w:val="18"/>
              </w:numPr>
              <w:rPr>
                <w:sz w:val="20"/>
                <w:szCs w:val="20"/>
              </w:rPr>
            </w:pPr>
            <w:r w:rsidRPr="006A35CD">
              <w:rPr>
                <w:sz w:val="20"/>
                <w:szCs w:val="20"/>
              </w:rPr>
              <w:t>Выдача/замена паспортов гражданина РФ на территории РФ;</w:t>
            </w:r>
          </w:p>
          <w:p w:rsidR="006A35CD" w:rsidRPr="006A35CD" w:rsidRDefault="006A35CD" w:rsidP="006A35CD">
            <w:pPr>
              <w:pStyle w:val="af3"/>
              <w:numPr>
                <w:ilvl w:val="0"/>
                <w:numId w:val="18"/>
              </w:numPr>
              <w:rPr>
                <w:sz w:val="20"/>
                <w:szCs w:val="20"/>
              </w:rPr>
            </w:pPr>
            <w:r w:rsidRPr="006A35CD">
              <w:rPr>
                <w:sz w:val="20"/>
                <w:szCs w:val="20"/>
              </w:rPr>
              <w:t>Предоставление адресно-справочной информации в адрес физического лица;</w:t>
            </w:r>
          </w:p>
          <w:p w:rsidR="006A35CD" w:rsidRPr="006A35CD" w:rsidRDefault="006A35CD" w:rsidP="006A35CD">
            <w:pPr>
              <w:pStyle w:val="af3"/>
              <w:numPr>
                <w:ilvl w:val="0"/>
                <w:numId w:val="18"/>
              </w:numPr>
              <w:rPr>
                <w:sz w:val="20"/>
                <w:szCs w:val="20"/>
              </w:rPr>
            </w:pPr>
            <w:r w:rsidRPr="006A35CD">
              <w:rPr>
                <w:sz w:val="20"/>
                <w:szCs w:val="20"/>
              </w:rPr>
              <w:t>Регистрация граждан по месту жительства и месту пребывания;</w:t>
            </w:r>
          </w:p>
          <w:p w:rsidR="006A35CD" w:rsidRPr="006A35CD" w:rsidRDefault="006A35CD" w:rsidP="006A35CD">
            <w:pPr>
              <w:pStyle w:val="af3"/>
              <w:numPr>
                <w:ilvl w:val="0"/>
                <w:numId w:val="18"/>
              </w:numPr>
              <w:rPr>
                <w:sz w:val="20"/>
                <w:szCs w:val="20"/>
              </w:rPr>
            </w:pPr>
            <w:r w:rsidRPr="006A35CD">
              <w:rPr>
                <w:sz w:val="20"/>
                <w:szCs w:val="20"/>
              </w:rPr>
              <w:t>Загранпаспорт нового поколения</w:t>
            </w:r>
          </w:p>
        </w:tc>
        <w:tc>
          <w:tcPr>
            <w:tcW w:w="2974" w:type="dxa"/>
          </w:tcPr>
          <w:p w:rsidR="006A35CD" w:rsidRPr="006A35CD" w:rsidRDefault="006A35CD" w:rsidP="006A35CD">
            <w:pPr>
              <w:jc w:val="center"/>
              <w:rPr>
                <w:rFonts w:ascii="Times New Roman" w:hAnsi="Times New Roman" w:cs="Times New Roman"/>
                <w:b/>
                <w:sz w:val="20"/>
                <w:szCs w:val="20"/>
              </w:rPr>
            </w:pPr>
            <w:r w:rsidRPr="006A35CD">
              <w:rPr>
                <w:rFonts w:ascii="Times New Roman" w:hAnsi="Times New Roman" w:cs="Times New Roman"/>
                <w:b/>
                <w:sz w:val="20"/>
                <w:szCs w:val="20"/>
              </w:rPr>
              <w:t>РЭО МО МВД России «Похвистневский»</w:t>
            </w:r>
          </w:p>
          <w:p w:rsidR="006A35CD" w:rsidRPr="006A35CD" w:rsidRDefault="006A35CD" w:rsidP="006A35CD">
            <w:pPr>
              <w:jc w:val="center"/>
              <w:rPr>
                <w:rFonts w:ascii="Times New Roman" w:hAnsi="Times New Roman" w:cs="Times New Roman"/>
                <w:sz w:val="20"/>
                <w:szCs w:val="20"/>
              </w:rPr>
            </w:pPr>
            <w:r w:rsidRPr="006A35CD">
              <w:rPr>
                <w:rFonts w:ascii="Times New Roman" w:hAnsi="Times New Roman" w:cs="Times New Roman"/>
                <w:sz w:val="20"/>
                <w:szCs w:val="20"/>
              </w:rPr>
              <w:t>(ул. Строителей, 1)</w:t>
            </w:r>
          </w:p>
          <w:p w:rsidR="006A35CD" w:rsidRPr="006A35CD" w:rsidRDefault="006A35CD" w:rsidP="006A35CD">
            <w:pPr>
              <w:jc w:val="center"/>
              <w:rPr>
                <w:rFonts w:ascii="Times New Roman" w:hAnsi="Times New Roman" w:cs="Times New Roman"/>
                <w:sz w:val="20"/>
                <w:szCs w:val="20"/>
              </w:rPr>
            </w:pPr>
            <w:r w:rsidRPr="006A35CD">
              <w:rPr>
                <w:rFonts w:ascii="Times New Roman" w:hAnsi="Times New Roman" w:cs="Times New Roman"/>
                <w:sz w:val="20"/>
                <w:szCs w:val="20"/>
              </w:rPr>
              <w:t>Тел.: 8(84656) 2-44-47</w:t>
            </w:r>
          </w:p>
          <w:p w:rsidR="006A35CD" w:rsidRPr="006A35CD" w:rsidRDefault="006A35CD" w:rsidP="006A35CD">
            <w:pPr>
              <w:pStyle w:val="af3"/>
              <w:numPr>
                <w:ilvl w:val="0"/>
                <w:numId w:val="19"/>
              </w:numPr>
              <w:rPr>
                <w:sz w:val="20"/>
                <w:szCs w:val="20"/>
              </w:rPr>
            </w:pPr>
            <w:r w:rsidRPr="006A35CD">
              <w:rPr>
                <w:sz w:val="20"/>
                <w:szCs w:val="20"/>
              </w:rPr>
              <w:t>Регистрация автомобиля (постановка/снятие с учёта);</w:t>
            </w:r>
          </w:p>
          <w:p w:rsidR="006A35CD" w:rsidRPr="006A35CD" w:rsidRDefault="006A35CD" w:rsidP="006A35CD">
            <w:pPr>
              <w:pStyle w:val="af3"/>
              <w:numPr>
                <w:ilvl w:val="0"/>
                <w:numId w:val="19"/>
              </w:numPr>
              <w:rPr>
                <w:sz w:val="20"/>
                <w:szCs w:val="20"/>
              </w:rPr>
            </w:pPr>
            <w:r w:rsidRPr="006A35CD">
              <w:rPr>
                <w:sz w:val="20"/>
                <w:szCs w:val="20"/>
              </w:rPr>
              <w:t>Замена регистрационных знаков;</w:t>
            </w:r>
          </w:p>
          <w:p w:rsidR="006A35CD" w:rsidRPr="006A35CD" w:rsidRDefault="006A35CD" w:rsidP="006A35CD">
            <w:pPr>
              <w:pStyle w:val="af3"/>
              <w:numPr>
                <w:ilvl w:val="0"/>
                <w:numId w:val="19"/>
              </w:numPr>
              <w:rPr>
                <w:sz w:val="20"/>
                <w:szCs w:val="20"/>
              </w:rPr>
            </w:pPr>
            <w:r w:rsidRPr="006A35CD">
              <w:rPr>
                <w:sz w:val="20"/>
                <w:szCs w:val="20"/>
              </w:rPr>
              <w:t>Запись на экзамен;</w:t>
            </w:r>
          </w:p>
          <w:p w:rsidR="006A35CD" w:rsidRPr="006A35CD" w:rsidRDefault="006A35CD" w:rsidP="006A35CD">
            <w:pPr>
              <w:pStyle w:val="af3"/>
              <w:numPr>
                <w:ilvl w:val="0"/>
                <w:numId w:val="19"/>
              </w:numPr>
              <w:rPr>
                <w:sz w:val="20"/>
                <w:szCs w:val="20"/>
              </w:rPr>
            </w:pPr>
            <w:r w:rsidRPr="006A35CD">
              <w:rPr>
                <w:sz w:val="20"/>
                <w:szCs w:val="20"/>
              </w:rPr>
              <w:t>Выдача водительского удостоверения.</w:t>
            </w:r>
          </w:p>
          <w:p w:rsidR="006A35CD" w:rsidRPr="006A35CD" w:rsidRDefault="006A35CD" w:rsidP="006A35CD">
            <w:pPr>
              <w:rPr>
                <w:rFonts w:ascii="Times New Roman" w:hAnsi="Times New Roman" w:cs="Times New Roman"/>
                <w:sz w:val="20"/>
                <w:szCs w:val="20"/>
              </w:rPr>
            </w:pPr>
          </w:p>
        </w:tc>
      </w:tr>
    </w:tbl>
    <w:p w:rsidR="008A3C72" w:rsidRDefault="008A3C72" w:rsidP="006A35CD">
      <w:pPr>
        <w:autoSpaceDE w:val="0"/>
        <w:autoSpaceDN w:val="0"/>
        <w:adjustRightInd w:val="0"/>
        <w:spacing w:after="0" w:line="240" w:lineRule="auto"/>
        <w:ind w:firstLine="851"/>
        <w:jc w:val="center"/>
        <w:rPr>
          <w:rFonts w:ascii="Times New Roman" w:hAnsi="Times New Roman" w:cs="Times New Roman"/>
          <w:b/>
          <w:color w:val="1D1D1D"/>
        </w:rPr>
      </w:pPr>
    </w:p>
    <w:p w:rsidR="006A35CD" w:rsidRPr="008A3C72" w:rsidRDefault="006A35CD" w:rsidP="006A35CD">
      <w:pPr>
        <w:autoSpaceDE w:val="0"/>
        <w:autoSpaceDN w:val="0"/>
        <w:adjustRightInd w:val="0"/>
        <w:spacing w:after="0" w:line="240" w:lineRule="auto"/>
        <w:ind w:firstLine="851"/>
        <w:jc w:val="center"/>
        <w:rPr>
          <w:rFonts w:ascii="Times New Roman" w:hAnsi="Times New Roman" w:cs="Times New Roman"/>
          <w:b/>
          <w:color w:val="1D1D1D"/>
        </w:rPr>
      </w:pPr>
      <w:r w:rsidRPr="008A3C72">
        <w:rPr>
          <w:rFonts w:ascii="Times New Roman" w:hAnsi="Times New Roman" w:cs="Times New Roman"/>
          <w:b/>
          <w:color w:val="1D1D1D"/>
        </w:rPr>
        <w:t>Правила продажи алкогольной продукции при оказании услуг общественного питания.</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Наказание за торговлю алкоголем без лицензии карается серьезным штрафом, поэтому многие продавцы делают лицензию, однако бывают случаи нарушения лицензионных требований. Разберем некоторые из них.</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Розничная продажа алкоголя в точках общественного питания.</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proofErr w:type="gramStart"/>
      <w:r w:rsidRPr="008A3C72">
        <w:rPr>
          <w:rFonts w:ascii="Times New Roman" w:hAnsi="Times New Roman" w:cs="Times New Roman"/>
          <w:color w:val="1D1D1D"/>
        </w:rPr>
        <w:t xml:space="preserve">В соответствии </w:t>
      </w:r>
      <w:r w:rsidRPr="008A3C72">
        <w:rPr>
          <w:rFonts w:ascii="Times New Roman" w:hAnsi="Times New Roman" w:cs="Times New Roman"/>
          <w:color w:val="353538"/>
        </w:rPr>
        <w:t xml:space="preserve">с </w:t>
      </w:r>
      <w:r w:rsidRPr="008A3C72">
        <w:rPr>
          <w:rFonts w:ascii="Times New Roman" w:hAnsi="Times New Roman" w:cs="Times New Roman"/>
          <w:color w:val="1D1D1D"/>
        </w:rPr>
        <w:t xml:space="preserve">положениями пункта 4 статьи 18 закона «О госрегулировании производства и оборота этилового спирта, алкогольной и спиртосодержащей продукции и </w:t>
      </w:r>
      <w:r w:rsidRPr="008A3C72">
        <w:rPr>
          <w:rFonts w:ascii="Times New Roman" w:hAnsi="Times New Roman" w:cs="Times New Roman"/>
          <w:color w:val="353538"/>
        </w:rPr>
        <w:t xml:space="preserve">об </w:t>
      </w:r>
      <w:r w:rsidRPr="008A3C72">
        <w:rPr>
          <w:rFonts w:ascii="Times New Roman" w:hAnsi="Times New Roman" w:cs="Times New Roman"/>
          <w:color w:val="1D1D1D"/>
        </w:rPr>
        <w:t>ограничении потребления (распития) алкогольной продукции» от 22.1</w:t>
      </w:r>
      <w:r w:rsidRPr="008A3C72">
        <w:rPr>
          <w:rFonts w:ascii="Times New Roman" w:hAnsi="Times New Roman" w:cs="Times New Roman"/>
          <w:color w:val="353538"/>
        </w:rPr>
        <w:t>1</w:t>
      </w:r>
      <w:r w:rsidRPr="008A3C72">
        <w:rPr>
          <w:rFonts w:ascii="Times New Roman" w:hAnsi="Times New Roman" w:cs="Times New Roman"/>
          <w:color w:val="1D1D1D"/>
        </w:rPr>
        <w:t xml:space="preserve">.1995 № 171-ФЗ (далее </w:t>
      </w:r>
      <w:r w:rsidRPr="008A3C72">
        <w:rPr>
          <w:rFonts w:ascii="Times New Roman" w:hAnsi="Times New Roman" w:cs="Times New Roman"/>
          <w:color w:val="353538"/>
        </w:rPr>
        <w:t xml:space="preserve">— </w:t>
      </w:r>
      <w:r w:rsidRPr="008A3C72">
        <w:rPr>
          <w:rFonts w:ascii="Times New Roman" w:hAnsi="Times New Roman" w:cs="Times New Roman"/>
          <w:color w:val="1D1D1D"/>
        </w:rPr>
        <w:t xml:space="preserve">закон № 171-ФЗ) лицензия на продажу алкоголя в розницу (например, в магазине) и лицензия на алкоголь для общепита (в </w:t>
      </w:r>
      <w:proofErr w:type="spellStart"/>
      <w:r w:rsidRPr="008A3C72">
        <w:rPr>
          <w:rFonts w:ascii="Times New Roman" w:hAnsi="Times New Roman" w:cs="Times New Roman"/>
          <w:color w:val="1D1D1D"/>
        </w:rPr>
        <w:t>т.ч</w:t>
      </w:r>
      <w:proofErr w:type="spellEnd"/>
      <w:r w:rsidRPr="008A3C72">
        <w:rPr>
          <w:rFonts w:ascii="Times New Roman" w:hAnsi="Times New Roman" w:cs="Times New Roman"/>
          <w:color w:val="1D1D1D"/>
        </w:rPr>
        <w:t>. для кафе, ресторанов и пр.) выдаются отдельно.</w:t>
      </w:r>
      <w:proofErr w:type="gramEnd"/>
      <w:r w:rsidRPr="008A3C72">
        <w:rPr>
          <w:rFonts w:ascii="Times New Roman" w:hAnsi="Times New Roman" w:cs="Times New Roman"/>
          <w:color w:val="1D1D1D"/>
        </w:rPr>
        <w:t xml:space="preserve"> Поэтому продавцам, которым нужно как продавать на вынос, и так же продавать вино в зале, получают две лицензии на один адрес.</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Требования к розничной продаже алкогольной продукции при оказании услуг общественного питания: </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1) Розничная продажа алкогольной продукции при оказании услуг общественного питания допускается только </w:t>
      </w:r>
      <w:r w:rsidRPr="008A3C72">
        <w:rPr>
          <w:rFonts w:ascii="Times New Roman" w:hAnsi="Times New Roman" w:cs="Times New Roman"/>
          <w:color w:val="353538"/>
        </w:rPr>
        <w:t xml:space="preserve">в </w:t>
      </w:r>
      <w:r w:rsidRPr="008A3C72">
        <w:rPr>
          <w:rFonts w:ascii="Times New Roman" w:hAnsi="Times New Roman" w:cs="Times New Roman"/>
          <w:color w:val="1D1D1D"/>
        </w:rPr>
        <w:t xml:space="preserve">объектах организации общественного питания, имеющих зал обслуживания посетителей (рестораны, бары, кафе, столовые, закусочные и т.д.) </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353538"/>
        </w:rPr>
        <w:t xml:space="preserve">2) </w:t>
      </w:r>
      <w:r w:rsidRPr="008A3C72">
        <w:rPr>
          <w:rFonts w:ascii="Times New Roman" w:hAnsi="Times New Roman" w:cs="Times New Roman"/>
          <w:color w:val="1D1D1D"/>
        </w:rPr>
        <w:t xml:space="preserve">Организации, осуществляющие розничную продажу алкогольной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3) Запрещается розничная продажа алкогольной продукции </w:t>
      </w:r>
      <w:r w:rsidRPr="008A3C72">
        <w:rPr>
          <w:rFonts w:ascii="Times New Roman" w:hAnsi="Times New Roman" w:cs="Times New Roman"/>
          <w:color w:val="353538"/>
        </w:rPr>
        <w:t xml:space="preserve">в </w:t>
      </w:r>
      <w:r w:rsidRPr="008A3C72">
        <w:rPr>
          <w:rFonts w:ascii="Times New Roman" w:hAnsi="Times New Roman" w:cs="Times New Roman"/>
          <w:color w:val="1D1D1D"/>
        </w:rPr>
        <w:t xml:space="preserve">период с 23 часов до 8 часов по местному времени, осуществляемая организациями, и розничная продажа пива и пивных напитков, сидра, </w:t>
      </w:r>
      <w:proofErr w:type="spellStart"/>
      <w:r w:rsidRPr="008A3C72">
        <w:rPr>
          <w:rFonts w:ascii="Times New Roman" w:hAnsi="Times New Roman" w:cs="Times New Roman"/>
          <w:color w:val="1D1D1D"/>
        </w:rPr>
        <w:t>пуаре</w:t>
      </w:r>
      <w:proofErr w:type="spellEnd"/>
      <w:r w:rsidRPr="008A3C72">
        <w:rPr>
          <w:rFonts w:ascii="Times New Roman" w:hAnsi="Times New Roman" w:cs="Times New Roman"/>
          <w:color w:val="1D1D1D"/>
        </w:rPr>
        <w:t xml:space="preserve"> и медовухи, осуществляемая индивидуальными предпринимателями, при оказании услуг общественного питания в предприятиях общественного питания. </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4) Потребление (распитие) алкогольной продукции, приобретенной в объекте общественного питания, допускается только в данном объекте. </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5) Организации, осуществляющие розничную продажу алкогольной продукции при оказании услуг общественного питания должны иметь для этих целей контрольно-кассовую технику.</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6)</w:t>
      </w:r>
      <w:r w:rsidRPr="008A3C72">
        <w:rPr>
          <w:rFonts w:ascii="Times New Roman" w:hAnsi="Times New Roman" w:cs="Times New Roman"/>
          <w:color w:val="000000"/>
        </w:rPr>
        <w:t xml:space="preserve"> </w:t>
      </w:r>
      <w:r w:rsidRPr="008A3C72">
        <w:rPr>
          <w:rFonts w:ascii="Times New Roman" w:hAnsi="Times New Roman" w:cs="Times New Roman"/>
          <w:color w:val="1D1D1D"/>
        </w:rPr>
        <w:t>Подключение к системе ЕГАИС (Единой государственной автоматизированной информационной системе).</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lastRenderedPageBreak/>
        <w:t>Запрещается продажа алкогольной продукции при оказании услуг общественного питания: 1) Дистанционным способом. 2) Запрещается продажа алкогольной продукции (в том числе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1 500 миллилитров.</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Можно ли продавать в заведении общепита не открытые бутылки с алкоголем? На этот счет имеется прямой запрет в законе № 171-ФЗ. Согласно пунктом 4 статьи 16 указанного закона 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осуществляющем отпуск алкогольной продукции (продавцом), потребительской тары (упаковки). Касается это, как крепких напитков, так и слабоалкогольных, включая пиво. Чаще всего этот запрет нарушают для того, чтобы можно было под прикрытием общепита продать алкоголь (в </w:t>
      </w:r>
      <w:proofErr w:type="spellStart"/>
      <w:r w:rsidRPr="008A3C72">
        <w:rPr>
          <w:rFonts w:ascii="Times New Roman" w:hAnsi="Times New Roman" w:cs="Times New Roman"/>
          <w:color w:val="1D1D1D"/>
        </w:rPr>
        <w:t>т.ч</w:t>
      </w:r>
      <w:proofErr w:type="spellEnd"/>
      <w:r w:rsidRPr="008A3C72">
        <w:rPr>
          <w:rFonts w:ascii="Times New Roman" w:hAnsi="Times New Roman" w:cs="Times New Roman"/>
          <w:color w:val="1D1D1D"/>
        </w:rPr>
        <w:t>. пиво) в вечернее и ночное время (после 23:00). В большинстве случаев продавцы прокалываются на продаже закрытой бутылки.</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Важно, что вскрытие бутылки - не единственный критерий, по которому определяют, продан ли алкоголь при оказании услуги общественного питания.</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Запрещено не просто продажа алкоголя в закрытой таре, а в принципе любая продажа на вынос (закрытая тара лишь один из признаков).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(пункт 4 статьи 16 законе № 171-ФЗ). Имеется судебная практика о привлечении к ответственности продавцов осуществляющих реализацию алкогольной продукцию в ночное время под видом оказания услуг общественного питания.</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Все случаи привлечения к ответственности за продажу алкоголя на вынос в заведении общепита - это в первую очередь попытка обойти запрет на продажу в ночное и вечернее время.</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Можно ли в магазине продавать вино, другие напитки по бокалам или в ином виде на розлив?</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Получается, что в бокал (стакан) наливать вино или пиво в магазине нельзя, так как это будет свидетельствовать о том, что вы предоставили возможность покупателю только выпить на месте, а не унести </w:t>
      </w:r>
      <w:r w:rsidRPr="008A3C72">
        <w:rPr>
          <w:rFonts w:ascii="Times New Roman" w:hAnsi="Times New Roman" w:cs="Times New Roman"/>
          <w:color w:val="353538"/>
        </w:rPr>
        <w:t xml:space="preserve">с </w:t>
      </w:r>
      <w:r w:rsidRPr="008A3C72">
        <w:rPr>
          <w:rFonts w:ascii="Times New Roman" w:hAnsi="Times New Roman" w:cs="Times New Roman"/>
          <w:color w:val="1D1D1D"/>
        </w:rPr>
        <w:t xml:space="preserve">собой. Однако прямого запрета на продажу в магазине на розлив нет (иначе не смогли бы существовать различные пивные и винные магазины </w:t>
      </w:r>
      <w:r w:rsidRPr="008A3C72">
        <w:rPr>
          <w:rFonts w:ascii="Times New Roman" w:hAnsi="Times New Roman" w:cs="Times New Roman"/>
          <w:color w:val="353538"/>
        </w:rPr>
        <w:t xml:space="preserve">с </w:t>
      </w:r>
      <w:r w:rsidRPr="008A3C72">
        <w:rPr>
          <w:rFonts w:ascii="Times New Roman" w:hAnsi="Times New Roman" w:cs="Times New Roman"/>
          <w:color w:val="1D1D1D"/>
        </w:rPr>
        <w:t>продажей на розлив). Здесь самое главное соблюсти все необходимые требования к продаже алкоголя в магазине, в том числе о доведении информации до потребителя, о наличии сопроводительных документов и акцизных марок на реализуемый товар. За нарушение порядка продажи алкогольной продукции предусмотрена административная ответственность по части 3 статьи 14.16 Кодекса Российской Федерации об административных правонарушениях Российской Федерации (далее КоАП РФ), а за продажу товаров без соответствующей маркировки по части 2 статьи 15.12 КоАП РФ.</w:t>
      </w:r>
    </w:p>
    <w:p w:rsidR="006A35CD" w:rsidRPr="008A3C72" w:rsidRDefault="006A35CD" w:rsidP="008A3C72">
      <w:pPr>
        <w:autoSpaceDE w:val="0"/>
        <w:autoSpaceDN w:val="0"/>
        <w:adjustRightInd w:val="0"/>
        <w:spacing w:after="0" w:line="240" w:lineRule="auto"/>
        <w:ind w:firstLine="851"/>
        <w:jc w:val="both"/>
        <w:rPr>
          <w:rFonts w:ascii="Times New Roman" w:hAnsi="Times New Roman" w:cs="Times New Roman"/>
          <w:color w:val="1D1D1D"/>
        </w:rPr>
      </w:pPr>
      <w:r w:rsidRPr="008A3C72">
        <w:rPr>
          <w:rFonts w:ascii="Times New Roman" w:hAnsi="Times New Roman" w:cs="Times New Roman"/>
          <w:color w:val="1D1D1D"/>
        </w:rPr>
        <w:t xml:space="preserve">Итак, сделаем следующие выводы - продавать спиртное для потребления его на месте (т.е. для оказания услуг общественного питания) можно только в заведении общественного питания. И потреблять спиртное (это уже запрет для потребителей) можно только дома или в заведении общепита, так как в соответствии законом № 171-ФЗ не допускается потребление (распитие) алкогольной продукции в общественных местах и местах подпадающих под понятие общественное место. За продажу на вынос </w:t>
      </w:r>
      <w:r w:rsidRPr="008A3C72">
        <w:rPr>
          <w:rFonts w:ascii="Times New Roman" w:hAnsi="Times New Roman" w:cs="Times New Roman"/>
          <w:color w:val="353538"/>
        </w:rPr>
        <w:t xml:space="preserve">в </w:t>
      </w:r>
      <w:r w:rsidRPr="008A3C72">
        <w:rPr>
          <w:rFonts w:ascii="Times New Roman" w:hAnsi="Times New Roman" w:cs="Times New Roman"/>
          <w:color w:val="1D1D1D"/>
        </w:rPr>
        <w:t xml:space="preserve">общепите, и за продажу на розлив в магазине предусмотрена ответственности </w:t>
      </w:r>
      <w:r w:rsidRPr="008A3C72">
        <w:rPr>
          <w:rFonts w:ascii="Times New Roman" w:hAnsi="Times New Roman" w:cs="Times New Roman"/>
          <w:color w:val="353538"/>
        </w:rPr>
        <w:t xml:space="preserve">по </w:t>
      </w:r>
      <w:r w:rsidRPr="008A3C72">
        <w:rPr>
          <w:rFonts w:ascii="Times New Roman" w:hAnsi="Times New Roman" w:cs="Times New Roman"/>
          <w:color w:val="1D1D1D"/>
        </w:rPr>
        <w:t xml:space="preserve">части </w:t>
      </w:r>
      <w:r w:rsidRPr="008A3C72">
        <w:rPr>
          <w:rFonts w:ascii="Times New Roman" w:hAnsi="Times New Roman" w:cs="Times New Roman"/>
          <w:color w:val="353538"/>
        </w:rPr>
        <w:t xml:space="preserve">3 </w:t>
      </w:r>
      <w:r w:rsidRPr="008A3C72">
        <w:rPr>
          <w:rFonts w:ascii="Times New Roman" w:hAnsi="Times New Roman" w:cs="Times New Roman"/>
          <w:color w:val="1D1D1D"/>
        </w:rPr>
        <w:t xml:space="preserve">статьи 14.16 КоАП РФ. </w:t>
      </w:r>
      <w:proofErr w:type="gramStart"/>
      <w:r w:rsidRPr="008A3C72">
        <w:rPr>
          <w:rFonts w:ascii="Times New Roman" w:hAnsi="Times New Roman" w:cs="Times New Roman"/>
          <w:color w:val="1D1D1D"/>
        </w:rPr>
        <w:t xml:space="preserve">Для индивидуальных предпринимателей предусмотрен штраф в размере от двадцати тысяч до сорока тысяч рублей </w:t>
      </w:r>
      <w:r w:rsidRPr="008A3C72">
        <w:rPr>
          <w:rFonts w:ascii="Times New Roman" w:hAnsi="Times New Roman" w:cs="Times New Roman"/>
          <w:color w:val="353538"/>
        </w:rPr>
        <w:t xml:space="preserve">с </w:t>
      </w:r>
      <w:r w:rsidRPr="008A3C72">
        <w:rPr>
          <w:rFonts w:ascii="Times New Roman" w:hAnsi="Times New Roman" w:cs="Times New Roman"/>
          <w:color w:val="1D1D1D"/>
        </w:rPr>
        <w:t>конфискацией</w:t>
      </w:r>
      <w:proofErr w:type="gramEnd"/>
      <w:r w:rsidRPr="008A3C72">
        <w:rPr>
          <w:rFonts w:ascii="Times New Roman" w:hAnsi="Times New Roman" w:cs="Times New Roman"/>
          <w:color w:val="1D1D1D"/>
        </w:rPr>
        <w:t xml:space="preserve"> алкогольной и спиртосодержащей продукции или без таковой. Для юридических лиц - от ста тысяч до трехсот тысяч рублей с конфискацией алкогольной и спиртосодержащей продукции или без </w:t>
      </w:r>
      <w:proofErr w:type="spellStart"/>
      <w:r w:rsidRPr="008A3C72">
        <w:rPr>
          <w:rFonts w:ascii="Times New Roman" w:hAnsi="Times New Roman" w:cs="Times New Roman"/>
          <w:color w:val="1D1D1D"/>
        </w:rPr>
        <w:t>таковой</w:t>
      </w:r>
      <w:proofErr w:type="gramStart"/>
      <w:r w:rsidRPr="008A3C72">
        <w:rPr>
          <w:rFonts w:ascii="Times New Roman" w:hAnsi="Times New Roman" w:cs="Times New Roman"/>
          <w:color w:val="1D1D1D"/>
        </w:rPr>
        <w:t>.В</w:t>
      </w:r>
      <w:proofErr w:type="gramEnd"/>
      <w:r w:rsidRPr="008A3C72">
        <w:rPr>
          <w:rFonts w:ascii="Times New Roman" w:hAnsi="Times New Roman" w:cs="Times New Roman"/>
          <w:color w:val="1D1D1D"/>
        </w:rPr>
        <w:t>ышеперечисленные</w:t>
      </w:r>
      <w:proofErr w:type="spellEnd"/>
      <w:r w:rsidRPr="008A3C72">
        <w:rPr>
          <w:rFonts w:ascii="Times New Roman" w:hAnsi="Times New Roman" w:cs="Times New Roman"/>
          <w:color w:val="1D1D1D"/>
        </w:rPr>
        <w:t xml:space="preserve"> нарушения являются также основанием для аннулирования лицензии — пункт 3 статьи 20 закона № 171-ФЗ.</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i/>
          <w:color w:val="1D1D1D"/>
        </w:rPr>
      </w:pPr>
      <w:r w:rsidRPr="008A3C72">
        <w:rPr>
          <w:rFonts w:ascii="Times New Roman" w:hAnsi="Times New Roman" w:cs="Times New Roman"/>
          <w:i/>
          <w:color w:val="1D1D1D"/>
        </w:rPr>
        <w:t xml:space="preserve">Уважаемые жители </w:t>
      </w:r>
      <w:proofErr w:type="spellStart"/>
      <w:r w:rsidRPr="008A3C72">
        <w:rPr>
          <w:rFonts w:ascii="Times New Roman" w:hAnsi="Times New Roman" w:cs="Times New Roman"/>
          <w:i/>
          <w:color w:val="1D1D1D"/>
        </w:rPr>
        <w:t>Похвистневского</w:t>
      </w:r>
      <w:proofErr w:type="spellEnd"/>
      <w:r w:rsidRPr="008A3C72">
        <w:rPr>
          <w:rFonts w:ascii="Times New Roman" w:hAnsi="Times New Roman" w:cs="Times New Roman"/>
          <w:i/>
          <w:color w:val="1D1D1D"/>
        </w:rPr>
        <w:t xml:space="preserve"> района и города Похвистнево!</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i/>
          <w:color w:val="1D1D1D"/>
        </w:rPr>
      </w:pPr>
      <w:r w:rsidRPr="008A3C72">
        <w:rPr>
          <w:rFonts w:ascii="Times New Roman" w:hAnsi="Times New Roman" w:cs="Times New Roman"/>
          <w:i/>
          <w:color w:val="1D1D1D"/>
        </w:rPr>
        <w:t xml:space="preserve">В случае выявления факта незаконной торговли алкоголем, либо торговли алкоголем </w:t>
      </w:r>
      <w:r w:rsidRPr="008A3C72">
        <w:rPr>
          <w:rFonts w:ascii="Times New Roman" w:hAnsi="Times New Roman" w:cs="Times New Roman"/>
          <w:i/>
          <w:color w:val="353538"/>
        </w:rPr>
        <w:t xml:space="preserve">с </w:t>
      </w:r>
      <w:r w:rsidRPr="008A3C72">
        <w:rPr>
          <w:rFonts w:ascii="Times New Roman" w:hAnsi="Times New Roman" w:cs="Times New Roman"/>
          <w:i/>
          <w:color w:val="1D1D1D"/>
        </w:rPr>
        <w:t>нарушениями действующего законодательства необходимо обратиться в отдел полиции по месту жительства или сообщить в полицию по телефону.</w:t>
      </w:r>
    </w:p>
    <w:p w:rsidR="006A35CD" w:rsidRPr="008A3C72" w:rsidRDefault="006A35CD" w:rsidP="006A35CD">
      <w:pPr>
        <w:autoSpaceDE w:val="0"/>
        <w:autoSpaceDN w:val="0"/>
        <w:adjustRightInd w:val="0"/>
        <w:spacing w:after="0" w:line="240" w:lineRule="auto"/>
        <w:ind w:firstLine="851"/>
        <w:jc w:val="both"/>
        <w:rPr>
          <w:rFonts w:ascii="Times New Roman" w:hAnsi="Times New Roman" w:cs="Times New Roman"/>
          <w:i/>
          <w:color w:val="1D1D1D"/>
        </w:rPr>
      </w:pPr>
      <w:r w:rsidRPr="008A3C72">
        <w:rPr>
          <w:rFonts w:ascii="Times New Roman" w:hAnsi="Times New Roman" w:cs="Times New Roman"/>
          <w:i/>
          <w:color w:val="1D1D1D"/>
        </w:rPr>
        <w:t>Круглосуточный телефон дежурной части МО МВД России «Похвистневский»: 8(84656)2-34-69.</w:t>
      </w:r>
    </w:p>
    <w:p w:rsidR="008A3C72" w:rsidRPr="008A3C72" w:rsidRDefault="006A35CD" w:rsidP="008A3C72">
      <w:pPr>
        <w:autoSpaceDE w:val="0"/>
        <w:autoSpaceDN w:val="0"/>
        <w:adjustRightInd w:val="0"/>
        <w:spacing w:after="0" w:line="240" w:lineRule="auto"/>
        <w:ind w:firstLine="851"/>
        <w:jc w:val="both"/>
        <w:rPr>
          <w:rFonts w:ascii="Times New Roman" w:hAnsi="Times New Roman" w:cs="Times New Roman"/>
          <w:i/>
          <w:color w:val="1D1D1D"/>
        </w:rPr>
      </w:pPr>
      <w:r w:rsidRPr="008A3C72">
        <w:rPr>
          <w:rFonts w:ascii="Times New Roman" w:hAnsi="Times New Roman" w:cs="Times New Roman"/>
          <w:i/>
          <w:color w:val="1D1D1D"/>
        </w:rPr>
        <w:t>Старший инспектор ИАЗ МО МВД России «Похвистневский» старший лей</w:t>
      </w:r>
      <w:r w:rsidR="008A3C72">
        <w:rPr>
          <w:rFonts w:ascii="Times New Roman" w:hAnsi="Times New Roman" w:cs="Times New Roman"/>
          <w:i/>
          <w:color w:val="1D1D1D"/>
        </w:rPr>
        <w:t>тенант полиции О.И. Мельникова.</w:t>
      </w:r>
    </w:p>
    <w:p w:rsidR="008A3C72" w:rsidRPr="008A3C72" w:rsidRDefault="008A3C72" w:rsidP="008A3C72">
      <w:pPr>
        <w:spacing w:after="0" w:line="240" w:lineRule="auto"/>
        <w:jc w:val="both"/>
        <w:rPr>
          <w:rFonts w:ascii="Times New Roman" w:hAnsi="Times New Roman" w:cs="Times New Roman"/>
          <w:sz w:val="20"/>
          <w:szCs w:val="20"/>
        </w:rPr>
      </w:pPr>
      <w:r>
        <w:rPr>
          <w:color w:val="000000"/>
          <w:sz w:val="28"/>
          <w:szCs w:val="28"/>
        </w:rPr>
        <w:lastRenderedPageBreak/>
        <w:t> </w:t>
      </w:r>
      <w:r w:rsidRPr="008A3C72">
        <w:rPr>
          <w:rFonts w:ascii="Times New Roman" w:hAnsi="Times New Roman" w:cs="Times New Roman"/>
          <w:sz w:val="20"/>
          <w:szCs w:val="20"/>
        </w:rPr>
        <w:t>РОССИЙСКАЯ ФЕДЕРАЦИЯ</w:t>
      </w:r>
    </w:p>
    <w:p w:rsidR="008A3C72" w:rsidRPr="008A3C72" w:rsidRDefault="008A3C72" w:rsidP="008A3C72">
      <w:pPr>
        <w:spacing w:after="0" w:line="240" w:lineRule="auto"/>
        <w:jc w:val="both"/>
        <w:outlineLvl w:val="0"/>
        <w:rPr>
          <w:rFonts w:ascii="Times New Roman" w:hAnsi="Times New Roman" w:cs="Times New Roman"/>
          <w:sz w:val="20"/>
          <w:szCs w:val="20"/>
        </w:rPr>
      </w:pPr>
      <w:r>
        <w:rPr>
          <w:rFonts w:ascii="Times New Roman" w:hAnsi="Times New Roman" w:cs="Times New Roman"/>
          <w:b/>
          <w:sz w:val="20"/>
          <w:szCs w:val="20"/>
        </w:rPr>
        <w:t xml:space="preserve">  </w:t>
      </w:r>
      <w:r w:rsidRPr="008A3C72">
        <w:rPr>
          <w:rFonts w:ascii="Times New Roman" w:hAnsi="Times New Roman" w:cs="Times New Roman"/>
          <w:b/>
          <w:sz w:val="20"/>
          <w:szCs w:val="20"/>
        </w:rPr>
        <w:t>АДМИНИСТРАЦИЯ</w:t>
      </w:r>
    </w:p>
    <w:p w:rsidR="008A3C72" w:rsidRPr="008A3C72" w:rsidRDefault="008A3C72" w:rsidP="008A3C72">
      <w:pPr>
        <w:spacing w:after="0" w:line="240" w:lineRule="auto"/>
        <w:jc w:val="both"/>
        <w:outlineLvl w:val="0"/>
        <w:rPr>
          <w:rFonts w:ascii="Times New Roman" w:hAnsi="Times New Roman" w:cs="Times New Roman"/>
          <w:b/>
          <w:sz w:val="20"/>
          <w:szCs w:val="20"/>
        </w:rPr>
      </w:pPr>
      <w:r w:rsidRPr="008A3C72">
        <w:rPr>
          <w:rFonts w:ascii="Times New Roman" w:hAnsi="Times New Roman" w:cs="Times New Roman"/>
          <w:b/>
          <w:sz w:val="20"/>
          <w:szCs w:val="20"/>
        </w:rPr>
        <w:t>СЕЛЬСКОГО ПОСЕЛЕНИЯ</w:t>
      </w:r>
    </w:p>
    <w:p w:rsidR="008A3C72" w:rsidRPr="008A3C72" w:rsidRDefault="008A3C72" w:rsidP="008A3C72">
      <w:pPr>
        <w:spacing w:after="0" w:line="240" w:lineRule="auto"/>
        <w:jc w:val="both"/>
        <w:outlineLvl w:val="0"/>
        <w:rPr>
          <w:rFonts w:ascii="Times New Roman" w:hAnsi="Times New Roman" w:cs="Times New Roman"/>
          <w:b/>
          <w:sz w:val="20"/>
          <w:szCs w:val="20"/>
        </w:rPr>
      </w:pPr>
      <w:r w:rsidRPr="008A3C72">
        <w:rPr>
          <w:rFonts w:ascii="Times New Roman" w:hAnsi="Times New Roman" w:cs="Times New Roman"/>
          <w:b/>
          <w:sz w:val="20"/>
          <w:szCs w:val="20"/>
        </w:rPr>
        <w:t xml:space="preserve">         МАЛЫЙ ТОЛКАЙ</w:t>
      </w:r>
    </w:p>
    <w:p w:rsidR="008A3C72" w:rsidRPr="008A3C72" w:rsidRDefault="008A3C72" w:rsidP="008A3C72">
      <w:pPr>
        <w:spacing w:after="0" w:line="240" w:lineRule="auto"/>
        <w:jc w:val="both"/>
        <w:outlineLvl w:val="0"/>
        <w:rPr>
          <w:rFonts w:ascii="Times New Roman" w:hAnsi="Times New Roman" w:cs="Times New Roman"/>
          <w:b/>
          <w:sz w:val="20"/>
          <w:szCs w:val="20"/>
        </w:rPr>
      </w:pPr>
      <w:r w:rsidRPr="008A3C72">
        <w:rPr>
          <w:rFonts w:ascii="Times New Roman" w:hAnsi="Times New Roman" w:cs="Times New Roman"/>
          <w:b/>
          <w:sz w:val="20"/>
          <w:szCs w:val="20"/>
        </w:rPr>
        <w:t>МУНИЦИПАЛЬНОГО РАЙОНА</w:t>
      </w:r>
    </w:p>
    <w:p w:rsidR="008A3C72" w:rsidRPr="008A3C72" w:rsidRDefault="008A3C72" w:rsidP="008A3C72">
      <w:pPr>
        <w:spacing w:after="0" w:line="240" w:lineRule="auto"/>
        <w:jc w:val="both"/>
        <w:outlineLvl w:val="0"/>
        <w:rPr>
          <w:rFonts w:ascii="Times New Roman" w:hAnsi="Times New Roman" w:cs="Times New Roman"/>
          <w:b/>
          <w:sz w:val="20"/>
          <w:szCs w:val="20"/>
        </w:rPr>
      </w:pPr>
      <w:r w:rsidRPr="008A3C72">
        <w:rPr>
          <w:rFonts w:ascii="Times New Roman" w:hAnsi="Times New Roman" w:cs="Times New Roman"/>
          <w:b/>
          <w:sz w:val="20"/>
          <w:szCs w:val="20"/>
        </w:rPr>
        <w:t xml:space="preserve">        ПОХВИСТНЕВСКИЙ</w:t>
      </w:r>
    </w:p>
    <w:p w:rsidR="008A3C72" w:rsidRPr="008A3C72" w:rsidRDefault="008A3C72" w:rsidP="008A3C72">
      <w:pPr>
        <w:jc w:val="both"/>
        <w:outlineLvl w:val="0"/>
        <w:rPr>
          <w:rFonts w:ascii="Times New Roman" w:hAnsi="Times New Roman" w:cs="Times New Roman"/>
          <w:b/>
          <w:sz w:val="20"/>
          <w:szCs w:val="20"/>
        </w:rPr>
      </w:pPr>
      <w:r w:rsidRPr="008A3C72">
        <w:rPr>
          <w:rFonts w:ascii="Times New Roman" w:hAnsi="Times New Roman" w:cs="Times New Roman"/>
          <w:b/>
          <w:sz w:val="20"/>
          <w:szCs w:val="20"/>
        </w:rPr>
        <w:t xml:space="preserve">     САМАРСКОЙ ОБЛАСТИ</w:t>
      </w:r>
    </w:p>
    <w:p w:rsidR="008A3C72" w:rsidRPr="008A3C72" w:rsidRDefault="008A3C72" w:rsidP="008A3C72">
      <w:pPr>
        <w:jc w:val="both"/>
        <w:outlineLvl w:val="0"/>
        <w:rPr>
          <w:rFonts w:ascii="Times New Roman" w:hAnsi="Times New Roman" w:cs="Times New Roman"/>
          <w:b/>
          <w:sz w:val="20"/>
          <w:szCs w:val="20"/>
        </w:rPr>
      </w:pPr>
      <w:proofErr w:type="gramStart"/>
      <w:r w:rsidRPr="008A3C72">
        <w:rPr>
          <w:rFonts w:ascii="Times New Roman" w:hAnsi="Times New Roman" w:cs="Times New Roman"/>
          <w:b/>
          <w:sz w:val="20"/>
          <w:szCs w:val="20"/>
        </w:rPr>
        <w:t>П</w:t>
      </w:r>
      <w:proofErr w:type="gramEnd"/>
      <w:r w:rsidRPr="008A3C72">
        <w:rPr>
          <w:rFonts w:ascii="Times New Roman" w:hAnsi="Times New Roman" w:cs="Times New Roman"/>
          <w:b/>
          <w:sz w:val="20"/>
          <w:szCs w:val="20"/>
        </w:rPr>
        <w:t xml:space="preserve"> О С Т А Н О В Л Е Н И Е</w:t>
      </w:r>
    </w:p>
    <w:p w:rsidR="008A3C72" w:rsidRPr="008A3C72" w:rsidRDefault="008A3C72" w:rsidP="008A3C72">
      <w:pPr>
        <w:jc w:val="both"/>
        <w:outlineLvl w:val="0"/>
        <w:rPr>
          <w:rFonts w:ascii="Times New Roman" w:hAnsi="Times New Roman" w:cs="Times New Roman"/>
          <w:b/>
          <w:sz w:val="20"/>
          <w:szCs w:val="20"/>
        </w:rPr>
      </w:pPr>
      <w:r w:rsidRPr="008A3C72">
        <w:rPr>
          <w:rFonts w:ascii="Times New Roman" w:hAnsi="Times New Roman" w:cs="Times New Roman"/>
          <w:b/>
          <w:sz w:val="20"/>
          <w:szCs w:val="20"/>
        </w:rPr>
        <w:t xml:space="preserve">     23.03.2020 года № 23</w:t>
      </w:r>
    </w:p>
    <w:p w:rsidR="008A3C72" w:rsidRPr="008A3C72" w:rsidRDefault="008A3C72" w:rsidP="008A3C72">
      <w:pPr>
        <w:spacing w:after="0"/>
        <w:jc w:val="both"/>
        <w:rPr>
          <w:rFonts w:ascii="Times New Roman" w:hAnsi="Times New Roman" w:cs="Times New Roman"/>
          <w:sz w:val="20"/>
          <w:szCs w:val="20"/>
        </w:rPr>
      </w:pPr>
      <w:r w:rsidRPr="008A3C72">
        <w:rPr>
          <w:rFonts w:ascii="Times New Roman" w:hAnsi="Times New Roman" w:cs="Times New Roman"/>
          <w:sz w:val="20"/>
          <w:szCs w:val="20"/>
        </w:rPr>
        <w:t xml:space="preserve">О внесении изменений в Постановление от 15.11.2016 г.  </w:t>
      </w:r>
    </w:p>
    <w:p w:rsidR="008A3C72" w:rsidRPr="008A3C72" w:rsidRDefault="008A3C72" w:rsidP="008A3C72">
      <w:pPr>
        <w:spacing w:after="0"/>
        <w:jc w:val="both"/>
        <w:rPr>
          <w:rFonts w:ascii="Times New Roman" w:hAnsi="Times New Roman" w:cs="Times New Roman"/>
          <w:sz w:val="20"/>
          <w:szCs w:val="20"/>
        </w:rPr>
      </w:pPr>
      <w:r w:rsidRPr="008A3C72">
        <w:rPr>
          <w:rFonts w:ascii="Times New Roman" w:hAnsi="Times New Roman" w:cs="Times New Roman"/>
          <w:sz w:val="20"/>
          <w:szCs w:val="20"/>
        </w:rPr>
        <w:t xml:space="preserve">№ 76 </w:t>
      </w:r>
      <w:r w:rsidRPr="008A3C72">
        <w:rPr>
          <w:rFonts w:ascii="Times New Roman" w:hAnsi="Times New Roman" w:cs="Times New Roman"/>
          <w:bCs/>
          <w:color w:val="000000"/>
          <w:sz w:val="20"/>
          <w:szCs w:val="20"/>
        </w:rPr>
        <w:t xml:space="preserve">«Об утверждении Программы </w:t>
      </w:r>
      <w:proofErr w:type="gramStart"/>
      <w:r w:rsidRPr="008A3C72">
        <w:rPr>
          <w:rFonts w:ascii="Times New Roman" w:hAnsi="Times New Roman" w:cs="Times New Roman"/>
          <w:bCs/>
          <w:color w:val="000000"/>
          <w:sz w:val="20"/>
          <w:szCs w:val="20"/>
        </w:rPr>
        <w:t>комплексного</w:t>
      </w:r>
      <w:proofErr w:type="gramEnd"/>
      <w:r w:rsidRPr="008A3C72">
        <w:rPr>
          <w:rFonts w:ascii="Times New Roman" w:hAnsi="Times New Roman" w:cs="Times New Roman"/>
          <w:color w:val="000000"/>
          <w:sz w:val="20"/>
          <w:szCs w:val="20"/>
        </w:rPr>
        <w:t xml:space="preserve"> </w:t>
      </w:r>
    </w:p>
    <w:p w:rsidR="008A3C72" w:rsidRPr="008A3C72" w:rsidRDefault="008A3C72" w:rsidP="008A3C72">
      <w:pPr>
        <w:spacing w:after="0" w:line="240" w:lineRule="atLeast"/>
        <w:jc w:val="both"/>
        <w:rPr>
          <w:rFonts w:ascii="Times New Roman" w:hAnsi="Times New Roman" w:cs="Times New Roman"/>
          <w:bCs/>
          <w:color w:val="000000"/>
          <w:sz w:val="20"/>
          <w:szCs w:val="20"/>
        </w:rPr>
      </w:pPr>
      <w:r w:rsidRPr="008A3C72">
        <w:rPr>
          <w:rFonts w:ascii="Times New Roman" w:hAnsi="Times New Roman" w:cs="Times New Roman"/>
          <w:bCs/>
          <w:color w:val="000000"/>
          <w:sz w:val="20"/>
          <w:szCs w:val="20"/>
        </w:rPr>
        <w:t xml:space="preserve">развития систем транспортной инфраструктуры </w:t>
      </w:r>
    </w:p>
    <w:p w:rsidR="008A3C72" w:rsidRPr="008A3C72" w:rsidRDefault="008A3C72" w:rsidP="008A3C72">
      <w:pPr>
        <w:tabs>
          <w:tab w:val="left" w:pos="3645"/>
        </w:tabs>
        <w:spacing w:after="0" w:line="240" w:lineRule="atLeast"/>
        <w:jc w:val="both"/>
        <w:rPr>
          <w:rFonts w:ascii="Times New Roman" w:hAnsi="Times New Roman" w:cs="Times New Roman"/>
          <w:bCs/>
          <w:color w:val="000000"/>
          <w:sz w:val="20"/>
          <w:szCs w:val="20"/>
        </w:rPr>
      </w:pPr>
      <w:r w:rsidRPr="008A3C72">
        <w:rPr>
          <w:rFonts w:ascii="Times New Roman" w:hAnsi="Times New Roman" w:cs="Times New Roman"/>
          <w:bCs/>
          <w:color w:val="000000"/>
          <w:sz w:val="20"/>
          <w:szCs w:val="20"/>
        </w:rPr>
        <w:t>сельского</w:t>
      </w:r>
      <w:r w:rsidRPr="008A3C72">
        <w:rPr>
          <w:rFonts w:ascii="Times New Roman" w:hAnsi="Times New Roman" w:cs="Times New Roman"/>
          <w:color w:val="000000"/>
          <w:sz w:val="20"/>
          <w:szCs w:val="20"/>
        </w:rPr>
        <w:t xml:space="preserve"> </w:t>
      </w:r>
      <w:r w:rsidRPr="008A3C72">
        <w:rPr>
          <w:rFonts w:ascii="Times New Roman" w:hAnsi="Times New Roman" w:cs="Times New Roman"/>
          <w:bCs/>
          <w:color w:val="000000"/>
          <w:sz w:val="20"/>
          <w:szCs w:val="20"/>
        </w:rPr>
        <w:t>поселения Малый</w:t>
      </w:r>
      <w:proofErr w:type="gramStart"/>
      <w:r w:rsidRPr="008A3C72">
        <w:rPr>
          <w:rFonts w:ascii="Times New Roman" w:hAnsi="Times New Roman" w:cs="Times New Roman"/>
          <w:bCs/>
          <w:color w:val="000000"/>
          <w:sz w:val="20"/>
          <w:szCs w:val="20"/>
        </w:rPr>
        <w:t xml:space="preserve"> Т</w:t>
      </w:r>
      <w:proofErr w:type="gramEnd"/>
      <w:r w:rsidRPr="008A3C72">
        <w:rPr>
          <w:rFonts w:ascii="Times New Roman" w:hAnsi="Times New Roman" w:cs="Times New Roman"/>
          <w:bCs/>
          <w:color w:val="000000"/>
          <w:sz w:val="20"/>
          <w:szCs w:val="20"/>
        </w:rPr>
        <w:t xml:space="preserve">олкай </w:t>
      </w:r>
      <w:r w:rsidRPr="008A3C72">
        <w:rPr>
          <w:rFonts w:ascii="Times New Roman" w:hAnsi="Times New Roman" w:cs="Times New Roman"/>
          <w:bCs/>
          <w:color w:val="000000"/>
          <w:sz w:val="20"/>
          <w:szCs w:val="20"/>
        </w:rPr>
        <w:tab/>
      </w:r>
    </w:p>
    <w:p w:rsidR="008A3C72" w:rsidRPr="008A3C72" w:rsidRDefault="008A3C72" w:rsidP="008A3C72">
      <w:pPr>
        <w:spacing w:after="0" w:line="240" w:lineRule="atLeast"/>
        <w:jc w:val="both"/>
        <w:rPr>
          <w:rFonts w:ascii="Times New Roman" w:hAnsi="Times New Roman" w:cs="Times New Roman"/>
          <w:bCs/>
          <w:color w:val="000000"/>
          <w:sz w:val="20"/>
          <w:szCs w:val="20"/>
        </w:rPr>
      </w:pPr>
      <w:r w:rsidRPr="008A3C72">
        <w:rPr>
          <w:rFonts w:ascii="Times New Roman" w:hAnsi="Times New Roman" w:cs="Times New Roman"/>
          <w:bCs/>
          <w:color w:val="000000"/>
          <w:sz w:val="20"/>
          <w:szCs w:val="20"/>
        </w:rPr>
        <w:t>муниципального района</w:t>
      </w:r>
      <w:r w:rsidRPr="008A3C72">
        <w:rPr>
          <w:rFonts w:ascii="Times New Roman" w:hAnsi="Times New Roman" w:cs="Times New Roman"/>
          <w:color w:val="000000"/>
          <w:sz w:val="20"/>
          <w:szCs w:val="20"/>
        </w:rPr>
        <w:t xml:space="preserve"> </w:t>
      </w:r>
      <w:r w:rsidRPr="008A3C72">
        <w:rPr>
          <w:rFonts w:ascii="Times New Roman" w:hAnsi="Times New Roman" w:cs="Times New Roman"/>
          <w:bCs/>
          <w:color w:val="000000"/>
          <w:sz w:val="20"/>
          <w:szCs w:val="20"/>
        </w:rPr>
        <w:t xml:space="preserve">Похвистневский </w:t>
      </w:r>
    </w:p>
    <w:p w:rsidR="008A3C72" w:rsidRPr="008A3C72" w:rsidRDefault="008A3C72" w:rsidP="008A3C72">
      <w:pPr>
        <w:spacing w:after="0" w:line="240" w:lineRule="atLeast"/>
        <w:jc w:val="both"/>
        <w:rPr>
          <w:rFonts w:ascii="Times New Roman" w:hAnsi="Times New Roman" w:cs="Times New Roman"/>
          <w:bCs/>
          <w:color w:val="000000"/>
          <w:sz w:val="20"/>
          <w:szCs w:val="20"/>
        </w:rPr>
      </w:pPr>
      <w:r w:rsidRPr="008A3C72">
        <w:rPr>
          <w:rFonts w:ascii="Times New Roman" w:hAnsi="Times New Roman" w:cs="Times New Roman"/>
          <w:bCs/>
          <w:color w:val="000000"/>
          <w:sz w:val="20"/>
          <w:szCs w:val="20"/>
        </w:rPr>
        <w:t>Самарской области на 2016-2026 годы»</w:t>
      </w:r>
    </w:p>
    <w:p w:rsidR="008A3C72" w:rsidRPr="008A3C72" w:rsidRDefault="008A3C72" w:rsidP="008A3C72">
      <w:pPr>
        <w:spacing w:line="240" w:lineRule="atLeast"/>
        <w:ind w:firstLine="567"/>
        <w:jc w:val="both"/>
        <w:rPr>
          <w:rFonts w:ascii="Times New Roman" w:hAnsi="Times New Roman" w:cs="Times New Roman"/>
          <w:color w:val="000000"/>
          <w:sz w:val="20"/>
          <w:szCs w:val="20"/>
        </w:rPr>
      </w:pPr>
    </w:p>
    <w:p w:rsidR="008A3C72" w:rsidRPr="008A3C72" w:rsidRDefault="008A3C72" w:rsidP="008A3C72">
      <w:pPr>
        <w:spacing w:line="240" w:lineRule="atLeast"/>
        <w:ind w:firstLine="567"/>
        <w:jc w:val="both"/>
        <w:rPr>
          <w:rFonts w:ascii="Times New Roman" w:hAnsi="Times New Roman" w:cs="Times New Roman"/>
          <w:color w:val="000000"/>
          <w:sz w:val="20"/>
          <w:szCs w:val="20"/>
        </w:rPr>
      </w:pPr>
      <w:r w:rsidRPr="008A3C72">
        <w:rPr>
          <w:rFonts w:ascii="Times New Roman" w:hAnsi="Times New Roman" w:cs="Times New Roman"/>
          <w:color w:val="000000"/>
          <w:sz w:val="20"/>
          <w:szCs w:val="20"/>
        </w:rPr>
        <w:t>На основании решения Собрания представителей сельского поселения Малый</w:t>
      </w:r>
      <w:proofErr w:type="gramStart"/>
      <w:r w:rsidRPr="008A3C72">
        <w:rPr>
          <w:rFonts w:ascii="Times New Roman" w:hAnsi="Times New Roman" w:cs="Times New Roman"/>
          <w:color w:val="000000"/>
          <w:sz w:val="20"/>
          <w:szCs w:val="20"/>
        </w:rPr>
        <w:t xml:space="preserve"> Т</w:t>
      </w:r>
      <w:proofErr w:type="gramEnd"/>
      <w:r w:rsidRPr="008A3C72">
        <w:rPr>
          <w:rFonts w:ascii="Times New Roman" w:hAnsi="Times New Roman" w:cs="Times New Roman"/>
          <w:color w:val="000000"/>
          <w:sz w:val="20"/>
          <w:szCs w:val="20"/>
        </w:rPr>
        <w:t>олкай муниципального района Похвистневский Самарской области от 29.01.2016 г. № 25 «О направлении средств выделенных сельскому поселению Малый Толкай  из муниципального дорожного фонда на 2016 год», от 11.01.2017 г. № 53 «О направлении средств выделенных сельскому поселению Малый Толкай из муниципального дорожного фонда на 2017 год», от 16.10.2017 г. № 66 «О направлении средств выделенных сельскому поселению Малый</w:t>
      </w:r>
      <w:proofErr w:type="gramStart"/>
      <w:r w:rsidRPr="008A3C72">
        <w:rPr>
          <w:rFonts w:ascii="Times New Roman" w:hAnsi="Times New Roman" w:cs="Times New Roman"/>
          <w:color w:val="000000"/>
          <w:sz w:val="20"/>
          <w:szCs w:val="20"/>
        </w:rPr>
        <w:t xml:space="preserve"> Т</w:t>
      </w:r>
      <w:proofErr w:type="gramEnd"/>
      <w:r w:rsidRPr="008A3C72">
        <w:rPr>
          <w:rFonts w:ascii="Times New Roman" w:hAnsi="Times New Roman" w:cs="Times New Roman"/>
          <w:color w:val="000000"/>
          <w:sz w:val="20"/>
          <w:szCs w:val="20"/>
        </w:rPr>
        <w:t>олкай из муниципального дорожного фонда на 2017 год», от 27.12.2017 г. № 77 «О направлении средств выделенных сельскому поселению Малый Толкай из муниципального дорожного фонда на 2017 год», от 09.11.2018 г. № 102 «О направлении средств, выделенных сельскому поселению Малый Толкай из муниципального дорожного фонда на 2019 год», от 24.01.2019 г. № 113 «О направлении средств, выделенных сельскому поселению Малый Толкай муниципального района Похвистневский Самарской области из областного бюджета Министерства транспорта и автомобильных дорог Самарской области на 2019 год», от 06.09.2019 г.            № 127 «О направлении средств, выделенных сельскому поселению Малый</w:t>
      </w:r>
      <w:proofErr w:type="gramStart"/>
      <w:r w:rsidRPr="008A3C72">
        <w:rPr>
          <w:rFonts w:ascii="Times New Roman" w:hAnsi="Times New Roman" w:cs="Times New Roman"/>
          <w:color w:val="000000"/>
          <w:sz w:val="20"/>
          <w:szCs w:val="20"/>
        </w:rPr>
        <w:t xml:space="preserve"> Т</w:t>
      </w:r>
      <w:proofErr w:type="gramEnd"/>
      <w:r w:rsidRPr="008A3C72">
        <w:rPr>
          <w:rFonts w:ascii="Times New Roman" w:hAnsi="Times New Roman" w:cs="Times New Roman"/>
          <w:color w:val="000000"/>
          <w:sz w:val="20"/>
          <w:szCs w:val="20"/>
        </w:rPr>
        <w:t>олкай из муниципального дорожного фонда на 2020 год»,   от 21.01.2020 г. № 137 «О направлении средств, выделенных сельскому поселению Малый Толкай муниципального района Похвистневский Самарской области из областного бюджета Министерства транспорта и автомобильных дорог Самарской области на 2020 год»,  руководствуясь Уставом сельского поселения Малый</w:t>
      </w:r>
      <w:proofErr w:type="gramStart"/>
      <w:r w:rsidRPr="008A3C72">
        <w:rPr>
          <w:rFonts w:ascii="Times New Roman" w:hAnsi="Times New Roman" w:cs="Times New Roman"/>
          <w:color w:val="000000"/>
          <w:sz w:val="20"/>
          <w:szCs w:val="20"/>
        </w:rPr>
        <w:t xml:space="preserve"> Т</w:t>
      </w:r>
      <w:proofErr w:type="gramEnd"/>
      <w:r w:rsidRPr="008A3C72">
        <w:rPr>
          <w:rFonts w:ascii="Times New Roman" w:hAnsi="Times New Roman" w:cs="Times New Roman"/>
          <w:color w:val="000000"/>
          <w:sz w:val="20"/>
          <w:szCs w:val="20"/>
        </w:rPr>
        <w:t>олкай муниципального района Похвистневский Самарской области, Администрация сельского поселения Малый Толкай муниципального района Похвистневский Самарской области,</w:t>
      </w:r>
    </w:p>
    <w:p w:rsidR="008A3C72" w:rsidRPr="008A3C72" w:rsidRDefault="008A3C72" w:rsidP="008A3C72">
      <w:pPr>
        <w:spacing w:line="240" w:lineRule="atLeast"/>
        <w:jc w:val="center"/>
        <w:rPr>
          <w:rFonts w:ascii="Times New Roman" w:hAnsi="Times New Roman" w:cs="Times New Roman"/>
          <w:b/>
          <w:bCs/>
          <w:color w:val="000000"/>
          <w:sz w:val="20"/>
          <w:szCs w:val="20"/>
        </w:rPr>
      </w:pPr>
      <w:r w:rsidRPr="008A3C72">
        <w:rPr>
          <w:rFonts w:ascii="Times New Roman" w:hAnsi="Times New Roman" w:cs="Times New Roman"/>
          <w:b/>
          <w:bCs/>
          <w:color w:val="000000"/>
          <w:sz w:val="20"/>
          <w:szCs w:val="20"/>
        </w:rPr>
        <w:t>ПОСТАНОВЛЯЕТ:</w:t>
      </w:r>
    </w:p>
    <w:p w:rsidR="008A3C72" w:rsidRPr="008A3C72" w:rsidRDefault="008A3C72" w:rsidP="008A3C72">
      <w:pPr>
        <w:spacing w:line="240" w:lineRule="atLeast"/>
        <w:ind w:firstLine="709"/>
        <w:jc w:val="both"/>
        <w:rPr>
          <w:rFonts w:ascii="Times New Roman" w:hAnsi="Times New Roman" w:cs="Times New Roman"/>
          <w:bCs/>
          <w:color w:val="000000"/>
          <w:sz w:val="20"/>
          <w:szCs w:val="20"/>
        </w:rPr>
      </w:pPr>
      <w:r w:rsidRPr="008A3C72">
        <w:rPr>
          <w:rFonts w:ascii="Times New Roman" w:hAnsi="Times New Roman" w:cs="Times New Roman"/>
          <w:bCs/>
          <w:color w:val="000000"/>
          <w:sz w:val="20"/>
          <w:szCs w:val="20"/>
        </w:rPr>
        <w:t>1. Внести следующие изменения в Постановление от 15.11.2016 г.  № 76 «Об утверждении Программы комплексного развития систем транспортной инфраструктуры сельского поселения Малый</w:t>
      </w:r>
      <w:proofErr w:type="gramStart"/>
      <w:r w:rsidRPr="008A3C72">
        <w:rPr>
          <w:rFonts w:ascii="Times New Roman" w:hAnsi="Times New Roman" w:cs="Times New Roman"/>
          <w:bCs/>
          <w:color w:val="000000"/>
          <w:sz w:val="20"/>
          <w:szCs w:val="20"/>
        </w:rPr>
        <w:t xml:space="preserve"> Т</w:t>
      </w:r>
      <w:proofErr w:type="gramEnd"/>
      <w:r w:rsidRPr="008A3C72">
        <w:rPr>
          <w:rFonts w:ascii="Times New Roman" w:hAnsi="Times New Roman" w:cs="Times New Roman"/>
          <w:bCs/>
          <w:color w:val="000000"/>
          <w:sz w:val="20"/>
          <w:szCs w:val="20"/>
        </w:rPr>
        <w:t>олкай муниципального района Похвистневский Самарской области на 2016-2026 годы»:</w:t>
      </w:r>
    </w:p>
    <w:p w:rsidR="008A3C72" w:rsidRPr="008A3C72" w:rsidRDefault="008A3C72" w:rsidP="008A3C72">
      <w:pPr>
        <w:spacing w:line="240" w:lineRule="atLeast"/>
        <w:ind w:firstLine="709"/>
        <w:jc w:val="both"/>
        <w:rPr>
          <w:rFonts w:ascii="Times New Roman" w:hAnsi="Times New Roman" w:cs="Times New Roman"/>
          <w:bCs/>
          <w:sz w:val="20"/>
          <w:szCs w:val="20"/>
        </w:rPr>
      </w:pPr>
      <w:r w:rsidRPr="008A3C72">
        <w:rPr>
          <w:rFonts w:ascii="Times New Roman" w:hAnsi="Times New Roman" w:cs="Times New Roman"/>
          <w:bCs/>
          <w:color w:val="000000"/>
          <w:sz w:val="20"/>
          <w:szCs w:val="20"/>
        </w:rPr>
        <w:t xml:space="preserve">1.1. </w:t>
      </w:r>
      <w:r w:rsidRPr="008A3C72">
        <w:rPr>
          <w:rFonts w:ascii="Times New Roman" w:hAnsi="Times New Roman" w:cs="Times New Roman"/>
          <w:color w:val="000000"/>
          <w:sz w:val="20"/>
          <w:szCs w:val="20"/>
        </w:rPr>
        <w:t>В разделе «1. ПАСПОРТ ПРОГРАММЫ» строку «</w:t>
      </w:r>
      <w:r w:rsidRPr="008A3C72">
        <w:rPr>
          <w:rFonts w:ascii="Times New Roman" w:hAnsi="Times New Roman" w:cs="Times New Roman"/>
          <w:bCs/>
          <w:sz w:val="20"/>
          <w:szCs w:val="20"/>
        </w:rPr>
        <w:t>Объемы требуемых капитальных вложений» изложить в следующей редакции:</w:t>
      </w:r>
    </w:p>
    <w:tbl>
      <w:tblPr>
        <w:tblW w:w="0" w:type="auto"/>
        <w:tblInd w:w="-612" w:type="dxa"/>
        <w:tblLayout w:type="fixed"/>
        <w:tblLook w:val="0000" w:firstRow="0" w:lastRow="0" w:firstColumn="0" w:lastColumn="0" w:noHBand="0" w:noVBand="0"/>
      </w:tblPr>
      <w:tblGrid>
        <w:gridCol w:w="4838"/>
        <w:gridCol w:w="5222"/>
      </w:tblGrid>
      <w:tr w:rsidR="008A3C72" w:rsidRPr="008A3C72" w:rsidTr="00AD1BC7">
        <w:tc>
          <w:tcPr>
            <w:tcW w:w="4838" w:type="dxa"/>
            <w:tcBorders>
              <w:top w:val="single" w:sz="4" w:space="0" w:color="000000"/>
              <w:left w:val="single" w:sz="4" w:space="0" w:color="000000"/>
              <w:bottom w:val="single" w:sz="4" w:space="0" w:color="000000"/>
              <w:right w:val="nil"/>
            </w:tcBorders>
          </w:tcPr>
          <w:p w:rsidR="008A3C72" w:rsidRPr="008A3C72" w:rsidRDefault="008A3C72" w:rsidP="00AD1BC7">
            <w:pPr>
              <w:widowControl w:val="0"/>
              <w:suppressAutoHyphens/>
              <w:autoSpaceDE w:val="0"/>
              <w:snapToGrid w:val="0"/>
              <w:spacing w:line="240" w:lineRule="atLeast"/>
              <w:jc w:val="center"/>
              <w:rPr>
                <w:rFonts w:ascii="Times New Roman" w:hAnsi="Times New Roman" w:cs="Times New Roman"/>
                <w:bCs/>
                <w:sz w:val="20"/>
                <w:szCs w:val="20"/>
                <w:lang w:eastAsia="ar-SA"/>
              </w:rPr>
            </w:pPr>
            <w:r w:rsidRPr="008A3C72">
              <w:rPr>
                <w:rFonts w:ascii="Times New Roman" w:hAnsi="Times New Roman" w:cs="Times New Roman"/>
                <w:bCs/>
                <w:sz w:val="20"/>
                <w:szCs w:val="20"/>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8A3C72" w:rsidRPr="008A3C72" w:rsidRDefault="008A3C72" w:rsidP="00AD1BC7">
            <w:pPr>
              <w:pStyle w:val="ConsPlusCell"/>
              <w:snapToGrid w:val="0"/>
            </w:pPr>
            <w:r w:rsidRPr="008A3C72">
              <w:t xml:space="preserve">Финансовое обеспечение мероприятий Программы осуществляется за счет субсидий из областного бюджета и  средств  бюджета поселения в рамках муниципальных  программ. </w:t>
            </w:r>
          </w:p>
          <w:p w:rsidR="008A3C72" w:rsidRPr="008A3C72" w:rsidRDefault="008A3C72" w:rsidP="00AD1BC7">
            <w:pPr>
              <w:jc w:val="both"/>
              <w:rPr>
                <w:rFonts w:ascii="Times New Roman" w:hAnsi="Times New Roman" w:cs="Times New Roman"/>
                <w:sz w:val="20"/>
                <w:szCs w:val="20"/>
              </w:rPr>
            </w:pPr>
            <w:r w:rsidRPr="008A3C72">
              <w:rPr>
                <w:rFonts w:ascii="Times New Roman" w:hAnsi="Times New Roman" w:cs="Times New Roman"/>
                <w:sz w:val="20"/>
                <w:szCs w:val="20"/>
              </w:rPr>
              <w:t xml:space="preserve">Для выполнения  мероприятий Программы необходимо </w:t>
            </w:r>
            <w:r w:rsidRPr="008A3C72">
              <w:rPr>
                <w:rFonts w:ascii="Times New Roman" w:hAnsi="Times New Roman" w:cs="Times New Roman"/>
                <w:b/>
                <w:bCs/>
                <w:sz w:val="20"/>
                <w:szCs w:val="20"/>
              </w:rPr>
              <w:t>16065292,73</w:t>
            </w:r>
            <w:r w:rsidRPr="008A3C72">
              <w:rPr>
                <w:rFonts w:ascii="Times New Roman" w:hAnsi="Times New Roman" w:cs="Times New Roman"/>
                <w:b/>
                <w:sz w:val="20"/>
                <w:szCs w:val="20"/>
              </w:rPr>
              <w:t xml:space="preserve"> </w:t>
            </w:r>
            <w:r w:rsidRPr="008A3C72">
              <w:rPr>
                <w:rFonts w:ascii="Times New Roman" w:hAnsi="Times New Roman" w:cs="Times New Roman"/>
                <w:sz w:val="20"/>
                <w:szCs w:val="20"/>
              </w:rPr>
              <w:t>рублей, в том числе:</w:t>
            </w:r>
          </w:p>
          <w:p w:rsidR="008A3C72" w:rsidRPr="008A3C72" w:rsidRDefault="008A3C72" w:rsidP="00AD1BC7">
            <w:pPr>
              <w:jc w:val="both"/>
              <w:rPr>
                <w:rFonts w:ascii="Times New Roman" w:hAnsi="Times New Roman" w:cs="Times New Roman"/>
                <w:b/>
                <w:sz w:val="20"/>
                <w:szCs w:val="20"/>
              </w:rPr>
            </w:pPr>
            <w:r w:rsidRPr="008A3C72">
              <w:rPr>
                <w:rFonts w:ascii="Times New Roman" w:hAnsi="Times New Roman" w:cs="Times New Roman"/>
                <w:b/>
                <w:sz w:val="20"/>
                <w:szCs w:val="20"/>
              </w:rPr>
              <w:t>в 2016 году – 679 452, 3 рублей</w:t>
            </w:r>
          </w:p>
          <w:p w:rsidR="008A3C72" w:rsidRPr="008A3C72" w:rsidRDefault="008A3C72" w:rsidP="00AD1BC7">
            <w:pPr>
              <w:jc w:val="both"/>
              <w:rPr>
                <w:rFonts w:ascii="Times New Roman" w:hAnsi="Times New Roman" w:cs="Times New Roman"/>
                <w:b/>
                <w:sz w:val="20"/>
                <w:szCs w:val="20"/>
              </w:rPr>
            </w:pPr>
            <w:r w:rsidRPr="008A3C72">
              <w:rPr>
                <w:rFonts w:ascii="Times New Roman" w:hAnsi="Times New Roman" w:cs="Times New Roman"/>
                <w:b/>
                <w:sz w:val="20"/>
                <w:szCs w:val="20"/>
              </w:rPr>
              <w:t>в 2017 году – 1 255 844,81 рублей;</w:t>
            </w:r>
          </w:p>
          <w:p w:rsidR="008A3C72" w:rsidRPr="008A3C72" w:rsidRDefault="008A3C72" w:rsidP="00AD1BC7">
            <w:pPr>
              <w:rPr>
                <w:rFonts w:ascii="Times New Roman" w:hAnsi="Times New Roman" w:cs="Times New Roman"/>
                <w:b/>
                <w:sz w:val="20"/>
                <w:szCs w:val="20"/>
              </w:rPr>
            </w:pPr>
            <w:r w:rsidRPr="008A3C72">
              <w:rPr>
                <w:rFonts w:ascii="Times New Roman" w:hAnsi="Times New Roman" w:cs="Times New Roman"/>
                <w:b/>
                <w:sz w:val="20"/>
                <w:szCs w:val="20"/>
              </w:rPr>
              <w:t>в 2018 году – 1 427 459,09 рублей;</w:t>
            </w:r>
          </w:p>
          <w:p w:rsidR="008A3C72" w:rsidRPr="008A3C72" w:rsidRDefault="008A3C72" w:rsidP="00AD1BC7">
            <w:pPr>
              <w:jc w:val="both"/>
              <w:rPr>
                <w:rFonts w:ascii="Times New Roman" w:hAnsi="Times New Roman" w:cs="Times New Roman"/>
                <w:b/>
                <w:sz w:val="20"/>
                <w:szCs w:val="20"/>
              </w:rPr>
            </w:pPr>
            <w:r w:rsidRPr="008A3C72">
              <w:rPr>
                <w:rFonts w:ascii="Times New Roman" w:hAnsi="Times New Roman" w:cs="Times New Roman"/>
                <w:b/>
                <w:sz w:val="20"/>
                <w:szCs w:val="20"/>
              </w:rPr>
              <w:lastRenderedPageBreak/>
              <w:t>в 2019 году – 2 011 580,9 рублей;</w:t>
            </w:r>
          </w:p>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b/>
                <w:sz w:val="20"/>
                <w:szCs w:val="20"/>
              </w:rPr>
              <w:t>в 2020году–  3 490 955,63</w:t>
            </w:r>
            <w:r w:rsidRPr="008A3C72">
              <w:rPr>
                <w:rFonts w:ascii="Times New Roman" w:hAnsi="Times New Roman" w:cs="Times New Roman"/>
                <w:b/>
                <w:bCs/>
                <w:sz w:val="20"/>
                <w:szCs w:val="20"/>
              </w:rPr>
              <w:t xml:space="preserve"> </w:t>
            </w:r>
            <w:r w:rsidRPr="008A3C72">
              <w:rPr>
                <w:rFonts w:ascii="Times New Roman" w:hAnsi="Times New Roman" w:cs="Times New Roman"/>
                <w:b/>
                <w:sz w:val="20"/>
                <w:szCs w:val="20"/>
              </w:rPr>
              <w:t>рублей,</w:t>
            </w:r>
            <w:r w:rsidRPr="008A3C72">
              <w:rPr>
                <w:rFonts w:ascii="Times New Roman" w:hAnsi="Times New Roman" w:cs="Times New Roman"/>
                <w:sz w:val="20"/>
                <w:szCs w:val="20"/>
              </w:rPr>
              <w:t xml:space="preserve"> из них субсидий из областного бюджета - 970 527,32 рублей, </w:t>
            </w:r>
          </w:p>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местный бюджет – 2 520 428,31;</w:t>
            </w:r>
          </w:p>
          <w:p w:rsidR="008A3C72" w:rsidRPr="008A3C72" w:rsidRDefault="008A3C72" w:rsidP="00AD1BC7">
            <w:pPr>
              <w:pStyle w:val="NoSpacing"/>
              <w:rPr>
                <w:rFonts w:ascii="Times New Roman" w:hAnsi="Times New Roman"/>
                <w:b/>
                <w:sz w:val="20"/>
                <w:szCs w:val="20"/>
              </w:rPr>
            </w:pPr>
            <w:r w:rsidRPr="008A3C72">
              <w:rPr>
                <w:rFonts w:ascii="Times New Roman" w:hAnsi="Times New Roman"/>
                <w:b/>
                <w:sz w:val="20"/>
                <w:szCs w:val="20"/>
              </w:rPr>
              <w:t>в 2021-2026 годах – 7 200 000 рублей.</w:t>
            </w:r>
          </w:p>
          <w:p w:rsidR="008A3C72" w:rsidRPr="008A3C72" w:rsidRDefault="008A3C72" w:rsidP="00AD1BC7">
            <w:pPr>
              <w:widowControl w:val="0"/>
              <w:suppressAutoHyphens/>
              <w:autoSpaceDE w:val="0"/>
              <w:spacing w:line="240" w:lineRule="atLeast"/>
              <w:jc w:val="both"/>
              <w:rPr>
                <w:rFonts w:ascii="Times New Roman" w:hAnsi="Times New Roman" w:cs="Times New Roman"/>
                <w:bCs/>
                <w:iCs/>
                <w:sz w:val="20"/>
                <w:szCs w:val="20"/>
                <w:lang w:eastAsia="ar-SA"/>
              </w:rPr>
            </w:pPr>
            <w:r w:rsidRPr="008A3C72">
              <w:rPr>
                <w:rFonts w:ascii="Times New Roman" w:hAnsi="Times New Roman" w:cs="Times New Roman"/>
                <w:bCs/>
                <w:iCs/>
                <w:sz w:val="20"/>
                <w:szCs w:val="20"/>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8A3C72" w:rsidRPr="008A3C72" w:rsidRDefault="008A3C72" w:rsidP="008A3C72">
      <w:pPr>
        <w:spacing w:line="240" w:lineRule="atLeast"/>
        <w:ind w:firstLine="709"/>
        <w:jc w:val="both"/>
        <w:rPr>
          <w:rFonts w:ascii="Times New Roman" w:hAnsi="Times New Roman" w:cs="Times New Roman"/>
          <w:bCs/>
          <w:sz w:val="20"/>
          <w:szCs w:val="20"/>
        </w:rPr>
      </w:pPr>
      <w:r w:rsidRPr="008A3C72">
        <w:rPr>
          <w:rFonts w:ascii="Times New Roman" w:hAnsi="Times New Roman" w:cs="Times New Roman"/>
          <w:bCs/>
          <w:sz w:val="20"/>
          <w:szCs w:val="20"/>
        </w:rPr>
        <w:lastRenderedPageBreak/>
        <w:t xml:space="preserve"> </w:t>
      </w:r>
    </w:p>
    <w:p w:rsidR="008A3C72" w:rsidRPr="008A3C72" w:rsidRDefault="008A3C72" w:rsidP="008A3C72">
      <w:pPr>
        <w:tabs>
          <w:tab w:val="left" w:pos="3195"/>
        </w:tabs>
        <w:ind w:firstLine="709"/>
        <w:jc w:val="both"/>
        <w:rPr>
          <w:rFonts w:ascii="Times New Roman" w:hAnsi="Times New Roman" w:cs="Times New Roman"/>
          <w:sz w:val="20"/>
          <w:szCs w:val="20"/>
        </w:rPr>
      </w:pPr>
      <w:r w:rsidRPr="008A3C72">
        <w:rPr>
          <w:rFonts w:ascii="Times New Roman" w:hAnsi="Times New Roman" w:cs="Times New Roman"/>
          <w:sz w:val="20"/>
          <w:szCs w:val="20"/>
        </w:rPr>
        <w:t>1.2. В разделе «6. Оценка объемов и источников финансирования мероприятий развития транспортной инфраструктуры сельского поселения Малый Толкай.» таблицу «Таблица Распределение объёма инвестиций на период реализации ПТР сельского поселения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 млн. руб.»</w:t>
      </w:r>
      <w:r>
        <w:rPr>
          <w:rFonts w:ascii="Times New Roman" w:hAnsi="Times New Roman" w:cs="Times New Roman"/>
          <w:sz w:val="20"/>
          <w:szCs w:val="20"/>
        </w:rPr>
        <w:t xml:space="preserve"> изложить в следующей редакции:</w:t>
      </w:r>
    </w:p>
    <w:p w:rsidR="008A3C72" w:rsidRPr="008A3C72" w:rsidRDefault="008A3C72" w:rsidP="008A3C72">
      <w:pPr>
        <w:shd w:val="clear" w:color="auto" w:fill="FFFFFF"/>
        <w:spacing w:line="274" w:lineRule="exact"/>
        <w:ind w:firstLine="540"/>
        <w:jc w:val="both"/>
        <w:rPr>
          <w:rFonts w:ascii="Times New Roman" w:hAnsi="Times New Roman" w:cs="Times New Roman"/>
          <w:b/>
          <w:color w:val="000000"/>
          <w:sz w:val="20"/>
          <w:szCs w:val="20"/>
        </w:rPr>
      </w:pPr>
      <w:r w:rsidRPr="008A3C72">
        <w:rPr>
          <w:rFonts w:ascii="Times New Roman" w:hAnsi="Times New Roman" w:cs="Times New Roman"/>
          <w:b/>
          <w:color w:val="000000"/>
          <w:spacing w:val="-1"/>
          <w:sz w:val="20"/>
          <w:szCs w:val="20"/>
        </w:rPr>
        <w:t xml:space="preserve">Таблица Распределение объёма инвестиций на период реализации ПТР сельского </w:t>
      </w:r>
      <w:r>
        <w:rPr>
          <w:rFonts w:ascii="Times New Roman" w:hAnsi="Times New Roman" w:cs="Times New Roman"/>
          <w:b/>
          <w:color w:val="000000"/>
          <w:sz w:val="20"/>
          <w:szCs w:val="20"/>
        </w:rPr>
        <w:t>поселения Малый</w:t>
      </w:r>
      <w:proofErr w:type="gramStart"/>
      <w:r>
        <w:rPr>
          <w:rFonts w:ascii="Times New Roman" w:hAnsi="Times New Roman" w:cs="Times New Roman"/>
          <w:b/>
          <w:color w:val="000000"/>
          <w:sz w:val="20"/>
          <w:szCs w:val="20"/>
        </w:rPr>
        <w:t xml:space="preserve"> Т</w:t>
      </w:r>
      <w:proofErr w:type="gramEnd"/>
      <w:r>
        <w:rPr>
          <w:rFonts w:ascii="Times New Roman" w:hAnsi="Times New Roman" w:cs="Times New Roman"/>
          <w:b/>
          <w:color w:val="000000"/>
          <w:sz w:val="20"/>
          <w:szCs w:val="20"/>
        </w:rPr>
        <w:t>олкай, руб.</w:t>
      </w:r>
    </w:p>
    <w:tbl>
      <w:tblPr>
        <w:tblW w:w="9639" w:type="dxa"/>
        <w:tblInd w:w="40" w:type="dxa"/>
        <w:tblLayout w:type="fixed"/>
        <w:tblCellMar>
          <w:left w:w="40" w:type="dxa"/>
          <w:right w:w="40" w:type="dxa"/>
        </w:tblCellMar>
        <w:tblLook w:val="0000" w:firstRow="0" w:lastRow="0" w:firstColumn="0" w:lastColumn="0" w:noHBand="0" w:noVBand="0"/>
      </w:tblPr>
      <w:tblGrid>
        <w:gridCol w:w="475"/>
        <w:gridCol w:w="2764"/>
        <w:gridCol w:w="654"/>
        <w:gridCol w:w="654"/>
        <w:gridCol w:w="698"/>
        <w:gridCol w:w="709"/>
        <w:gridCol w:w="709"/>
        <w:gridCol w:w="850"/>
        <w:gridCol w:w="2126"/>
      </w:tblGrid>
      <w:tr w:rsidR="008A3C72" w:rsidRPr="008A3C72" w:rsidTr="00AD1BC7">
        <w:trPr>
          <w:trHeight w:hRule="exact" w:val="312"/>
        </w:trPr>
        <w:tc>
          <w:tcPr>
            <w:tcW w:w="475" w:type="dxa"/>
            <w:vMerge w:val="restart"/>
            <w:tcBorders>
              <w:top w:val="single" w:sz="4" w:space="0" w:color="000000"/>
              <w:left w:val="single" w:sz="4" w:space="0" w:color="000000"/>
            </w:tcBorders>
            <w:shd w:val="clear" w:color="auto" w:fill="FFFFFF"/>
            <w:vAlign w:val="center"/>
          </w:tcPr>
          <w:p w:rsidR="008A3C72" w:rsidRPr="008A3C72" w:rsidRDefault="008A3C72" w:rsidP="00AD1BC7">
            <w:pPr>
              <w:shd w:val="clear" w:color="auto" w:fill="FFFFFF"/>
              <w:snapToGrid w:val="0"/>
              <w:ind w:left="34"/>
              <w:jc w:val="center"/>
              <w:rPr>
                <w:rFonts w:ascii="Times New Roman" w:eastAsia="Arial" w:hAnsi="Times New Roman" w:cs="Times New Roman"/>
                <w:b/>
                <w:color w:val="000000"/>
                <w:sz w:val="20"/>
                <w:szCs w:val="20"/>
              </w:rPr>
            </w:pPr>
            <w:r w:rsidRPr="008A3C72">
              <w:rPr>
                <w:rFonts w:ascii="Times New Roman" w:eastAsia="Arial" w:hAnsi="Times New Roman" w:cs="Times New Roman"/>
                <w:b/>
                <w:color w:val="000000"/>
                <w:sz w:val="20"/>
                <w:szCs w:val="20"/>
              </w:rPr>
              <w:t>№</w:t>
            </w:r>
          </w:p>
        </w:tc>
        <w:tc>
          <w:tcPr>
            <w:tcW w:w="2764" w:type="dxa"/>
            <w:vMerge w:val="restart"/>
            <w:tcBorders>
              <w:top w:val="single" w:sz="4" w:space="0" w:color="000000"/>
              <w:left w:val="single" w:sz="4" w:space="0" w:color="000000"/>
            </w:tcBorders>
            <w:shd w:val="clear" w:color="auto" w:fill="FFFFFF"/>
            <w:vAlign w:val="center"/>
          </w:tcPr>
          <w:p w:rsidR="008A3C72" w:rsidRPr="008A3C72" w:rsidRDefault="008A3C72" w:rsidP="00AD1BC7">
            <w:pPr>
              <w:shd w:val="clear" w:color="auto" w:fill="FFFFFF"/>
              <w:snapToGrid w:val="0"/>
              <w:ind w:left="20"/>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Виды услуг</w:t>
            </w:r>
          </w:p>
        </w:tc>
        <w:tc>
          <w:tcPr>
            <w:tcW w:w="654" w:type="dxa"/>
            <w:tcBorders>
              <w:top w:val="single" w:sz="4" w:space="0" w:color="000000"/>
              <w:left w:val="single" w:sz="4" w:space="0" w:color="000000"/>
            </w:tcBorders>
            <w:shd w:val="clear" w:color="auto" w:fill="FFFFFF"/>
          </w:tcPr>
          <w:p w:rsidR="008A3C72" w:rsidRPr="008A3C72" w:rsidRDefault="008A3C72" w:rsidP="00AD1BC7">
            <w:pPr>
              <w:shd w:val="clear" w:color="auto" w:fill="FFFFFF"/>
              <w:snapToGrid w:val="0"/>
              <w:ind w:left="-40"/>
              <w:jc w:val="center"/>
              <w:rPr>
                <w:rFonts w:ascii="Times New Roman" w:hAnsi="Times New Roman" w:cs="Times New Roman"/>
                <w:b/>
                <w:color w:val="000000"/>
                <w:sz w:val="20"/>
                <w:szCs w:val="20"/>
              </w:rPr>
            </w:pPr>
          </w:p>
        </w:tc>
        <w:tc>
          <w:tcPr>
            <w:tcW w:w="574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A3C72" w:rsidRPr="008A3C72" w:rsidRDefault="008A3C72" w:rsidP="00AD1BC7">
            <w:pPr>
              <w:shd w:val="clear" w:color="auto" w:fill="FFFFFF"/>
              <w:snapToGrid w:val="0"/>
              <w:ind w:left="-40"/>
              <w:jc w:val="center"/>
              <w:rPr>
                <w:rFonts w:ascii="Times New Roman" w:hAnsi="Times New Roman" w:cs="Times New Roman"/>
                <w:b/>
                <w:bCs/>
                <w:color w:val="000000"/>
                <w:sz w:val="20"/>
                <w:szCs w:val="20"/>
              </w:rPr>
            </w:pPr>
            <w:r w:rsidRPr="008A3C72">
              <w:rPr>
                <w:rFonts w:ascii="Times New Roman" w:hAnsi="Times New Roman" w:cs="Times New Roman"/>
                <w:b/>
                <w:color w:val="000000"/>
                <w:sz w:val="20"/>
                <w:szCs w:val="20"/>
              </w:rPr>
              <w:t>Инвестиции на реализацию программы</w:t>
            </w:r>
          </w:p>
        </w:tc>
      </w:tr>
      <w:tr w:rsidR="008A3C72" w:rsidRPr="008A3C72" w:rsidTr="00AD1BC7">
        <w:trPr>
          <w:trHeight w:hRule="exact" w:val="883"/>
        </w:trPr>
        <w:tc>
          <w:tcPr>
            <w:tcW w:w="475" w:type="dxa"/>
            <w:vMerge/>
            <w:tcBorders>
              <w:left w:val="single" w:sz="4" w:space="0" w:color="000000"/>
              <w:bottom w:val="single" w:sz="4" w:space="0" w:color="000000"/>
            </w:tcBorders>
            <w:shd w:val="clear" w:color="auto" w:fill="FFFFFF"/>
            <w:vAlign w:val="center"/>
          </w:tcPr>
          <w:p w:rsidR="008A3C72" w:rsidRPr="008A3C72" w:rsidRDefault="008A3C72" w:rsidP="00AD1BC7">
            <w:pPr>
              <w:snapToGrid w:val="0"/>
              <w:jc w:val="center"/>
              <w:rPr>
                <w:rFonts w:ascii="Times New Roman" w:hAnsi="Times New Roman" w:cs="Times New Roman"/>
                <w:b/>
                <w:color w:val="000000"/>
                <w:sz w:val="20"/>
                <w:szCs w:val="20"/>
              </w:rPr>
            </w:pPr>
          </w:p>
        </w:tc>
        <w:tc>
          <w:tcPr>
            <w:tcW w:w="2764" w:type="dxa"/>
            <w:vMerge/>
            <w:tcBorders>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b/>
                <w:color w:val="000000"/>
                <w:sz w:val="20"/>
                <w:szCs w:val="20"/>
              </w:rPr>
            </w:pPr>
          </w:p>
        </w:tc>
        <w:tc>
          <w:tcPr>
            <w:tcW w:w="654"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ind w:left="-1242" w:firstLine="1242"/>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2016</w:t>
            </w:r>
          </w:p>
        </w:tc>
        <w:tc>
          <w:tcPr>
            <w:tcW w:w="654"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2017</w:t>
            </w:r>
          </w:p>
        </w:tc>
        <w:tc>
          <w:tcPr>
            <w:tcW w:w="698"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ind w:left="-40"/>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2018</w:t>
            </w:r>
          </w:p>
        </w:tc>
        <w:tc>
          <w:tcPr>
            <w:tcW w:w="709"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2019</w:t>
            </w:r>
          </w:p>
        </w:tc>
        <w:tc>
          <w:tcPr>
            <w:tcW w:w="709"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2020</w:t>
            </w:r>
          </w:p>
        </w:tc>
        <w:tc>
          <w:tcPr>
            <w:tcW w:w="850"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2021-2026</w:t>
            </w:r>
          </w:p>
        </w:tc>
        <w:tc>
          <w:tcPr>
            <w:tcW w:w="2126" w:type="dxa"/>
            <w:tcBorders>
              <w:left w:val="single" w:sz="4" w:space="0" w:color="000000"/>
              <w:bottom w:val="single" w:sz="4" w:space="0" w:color="000000"/>
              <w:right w:val="single" w:sz="4" w:space="0" w:color="000000"/>
            </w:tcBorders>
            <w:shd w:val="clear" w:color="auto" w:fill="FFFFFF"/>
            <w:vAlign w:val="center"/>
          </w:tcPr>
          <w:p w:rsidR="008A3C72" w:rsidRPr="008A3C72" w:rsidRDefault="008A3C72" w:rsidP="00AD1BC7">
            <w:pPr>
              <w:shd w:val="clear" w:color="auto" w:fill="FFFFFF"/>
              <w:snapToGrid w:val="0"/>
              <w:ind w:left="202"/>
              <w:jc w:val="center"/>
              <w:rPr>
                <w:rFonts w:ascii="Times New Roman" w:hAnsi="Times New Roman" w:cs="Times New Roman"/>
                <w:b/>
                <w:color w:val="000000"/>
                <w:sz w:val="20"/>
                <w:szCs w:val="20"/>
              </w:rPr>
            </w:pPr>
            <w:r w:rsidRPr="008A3C72">
              <w:rPr>
                <w:rFonts w:ascii="Times New Roman" w:hAnsi="Times New Roman" w:cs="Times New Roman"/>
                <w:b/>
                <w:color w:val="000000"/>
                <w:sz w:val="20"/>
                <w:szCs w:val="20"/>
              </w:rPr>
              <w:t>всего</w:t>
            </w:r>
          </w:p>
        </w:tc>
      </w:tr>
      <w:tr w:rsidR="008A3C72" w:rsidRPr="008A3C72" w:rsidTr="00AD1BC7">
        <w:trPr>
          <w:cantSplit/>
          <w:trHeight w:hRule="exact" w:val="1549"/>
        </w:trPr>
        <w:tc>
          <w:tcPr>
            <w:tcW w:w="475" w:type="dxa"/>
            <w:tcBorders>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r w:rsidRPr="008A3C72">
              <w:rPr>
                <w:rFonts w:ascii="Times New Roman" w:hAnsi="Times New Roman" w:cs="Times New Roman"/>
                <w:color w:val="000000"/>
                <w:sz w:val="20"/>
                <w:szCs w:val="20"/>
              </w:rPr>
              <w:t>1</w:t>
            </w:r>
          </w:p>
        </w:tc>
        <w:tc>
          <w:tcPr>
            <w:tcW w:w="2764" w:type="dxa"/>
            <w:tcBorders>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rPr>
                <w:rFonts w:ascii="Times New Roman" w:hAnsi="Times New Roman" w:cs="Times New Roman"/>
                <w:color w:val="000000"/>
                <w:sz w:val="20"/>
                <w:szCs w:val="20"/>
              </w:rPr>
            </w:pPr>
            <w:r w:rsidRPr="008A3C72">
              <w:rPr>
                <w:rFonts w:ascii="Times New Roman" w:hAnsi="Times New Roman" w:cs="Times New Roman"/>
                <w:color w:val="000000"/>
                <w:sz w:val="20"/>
                <w:szCs w:val="20"/>
              </w:rPr>
              <w:t>Ремонт дорог</w:t>
            </w: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
          <w:p w:rsidR="008A3C72" w:rsidRPr="008A3C72" w:rsidRDefault="008A3C72" w:rsidP="00AD1BC7">
            <w:pPr>
              <w:shd w:val="clear" w:color="auto" w:fill="FFFFFF"/>
              <w:snapToGrid w:val="0"/>
              <w:rPr>
                <w:rFonts w:ascii="Times New Roman" w:hAnsi="Times New Roman" w:cs="Times New Roman"/>
                <w:color w:val="000000"/>
                <w:sz w:val="20"/>
                <w:szCs w:val="20"/>
              </w:rPr>
            </w:pPr>
            <w:proofErr w:type="spellStart"/>
            <w:r w:rsidRPr="008A3C72">
              <w:rPr>
                <w:rFonts w:ascii="Times New Roman" w:hAnsi="Times New Roman" w:cs="Times New Roman"/>
                <w:color w:val="000000"/>
                <w:sz w:val="20"/>
                <w:szCs w:val="20"/>
              </w:rPr>
              <w:t>сетидорожной</w:t>
            </w:r>
            <w:proofErr w:type="spellEnd"/>
            <w:r w:rsidRPr="008A3C72">
              <w:rPr>
                <w:rFonts w:ascii="Times New Roman" w:hAnsi="Times New Roman" w:cs="Times New Roman"/>
                <w:color w:val="000000"/>
                <w:sz w:val="20"/>
                <w:szCs w:val="20"/>
              </w:rPr>
              <w:t xml:space="preserve"> </w:t>
            </w:r>
          </w:p>
        </w:tc>
        <w:tc>
          <w:tcPr>
            <w:tcW w:w="654"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113" w:right="113"/>
              <w:jc w:val="center"/>
              <w:rPr>
                <w:rFonts w:ascii="Times New Roman" w:hAnsi="Times New Roman" w:cs="Times New Roman"/>
                <w:sz w:val="20"/>
                <w:szCs w:val="20"/>
              </w:rPr>
            </w:pPr>
            <w:r w:rsidRPr="008A3C72">
              <w:rPr>
                <w:rFonts w:ascii="Times New Roman" w:hAnsi="Times New Roman" w:cs="Times New Roman"/>
                <w:sz w:val="20"/>
                <w:szCs w:val="20"/>
              </w:rPr>
              <w:t>679 452, 3</w:t>
            </w:r>
          </w:p>
        </w:tc>
        <w:tc>
          <w:tcPr>
            <w:tcW w:w="654"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113" w:right="113"/>
              <w:jc w:val="center"/>
              <w:rPr>
                <w:rFonts w:ascii="Times New Roman" w:hAnsi="Times New Roman" w:cs="Times New Roman"/>
                <w:sz w:val="20"/>
                <w:szCs w:val="20"/>
              </w:rPr>
            </w:pPr>
            <w:r w:rsidRPr="008A3C72">
              <w:rPr>
                <w:rFonts w:ascii="Times New Roman" w:hAnsi="Times New Roman" w:cs="Times New Roman"/>
                <w:sz w:val="20"/>
                <w:szCs w:val="20"/>
              </w:rPr>
              <w:t>1 255 844,81</w:t>
            </w:r>
          </w:p>
        </w:tc>
        <w:tc>
          <w:tcPr>
            <w:tcW w:w="698"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15" w:right="113"/>
              <w:jc w:val="center"/>
              <w:rPr>
                <w:rFonts w:ascii="Times New Roman" w:hAnsi="Times New Roman" w:cs="Times New Roman"/>
                <w:sz w:val="20"/>
                <w:szCs w:val="20"/>
              </w:rPr>
            </w:pPr>
            <w:r w:rsidRPr="008A3C72">
              <w:rPr>
                <w:rFonts w:ascii="Times New Roman" w:hAnsi="Times New Roman" w:cs="Times New Roman"/>
                <w:sz w:val="20"/>
                <w:szCs w:val="20"/>
              </w:rPr>
              <w:t>1 427 459,09</w:t>
            </w:r>
          </w:p>
        </w:tc>
        <w:tc>
          <w:tcPr>
            <w:tcW w:w="709"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26" w:right="113"/>
              <w:jc w:val="center"/>
              <w:rPr>
                <w:rFonts w:ascii="Times New Roman" w:hAnsi="Times New Roman" w:cs="Times New Roman"/>
                <w:sz w:val="20"/>
                <w:szCs w:val="20"/>
              </w:rPr>
            </w:pPr>
            <w:r w:rsidRPr="008A3C72">
              <w:rPr>
                <w:rFonts w:ascii="Times New Roman" w:hAnsi="Times New Roman" w:cs="Times New Roman"/>
                <w:sz w:val="20"/>
                <w:szCs w:val="20"/>
              </w:rPr>
              <w:t>2 011 580,9</w:t>
            </w:r>
          </w:p>
        </w:tc>
        <w:tc>
          <w:tcPr>
            <w:tcW w:w="709"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113" w:right="113"/>
              <w:jc w:val="center"/>
              <w:rPr>
                <w:rFonts w:ascii="Times New Roman" w:hAnsi="Times New Roman" w:cs="Times New Roman"/>
                <w:sz w:val="20"/>
                <w:szCs w:val="20"/>
              </w:rPr>
            </w:pPr>
            <w:r w:rsidRPr="008A3C72">
              <w:rPr>
                <w:rFonts w:ascii="Times New Roman" w:hAnsi="Times New Roman" w:cs="Times New Roman"/>
                <w:sz w:val="20"/>
                <w:szCs w:val="20"/>
              </w:rPr>
              <w:t>3 490 955,63</w:t>
            </w:r>
          </w:p>
        </w:tc>
        <w:tc>
          <w:tcPr>
            <w:tcW w:w="850"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113" w:right="113"/>
              <w:jc w:val="center"/>
              <w:rPr>
                <w:rFonts w:ascii="Times New Roman" w:hAnsi="Times New Roman" w:cs="Times New Roman"/>
                <w:sz w:val="20"/>
                <w:szCs w:val="20"/>
              </w:rPr>
            </w:pPr>
            <w:r w:rsidRPr="008A3C72">
              <w:rPr>
                <w:rFonts w:ascii="Times New Roman" w:hAnsi="Times New Roman" w:cs="Times New Roman"/>
                <w:sz w:val="20"/>
                <w:szCs w:val="20"/>
              </w:rPr>
              <w:t>7 200 000</w:t>
            </w:r>
          </w:p>
        </w:tc>
        <w:tc>
          <w:tcPr>
            <w:tcW w:w="2126" w:type="dxa"/>
            <w:tcBorders>
              <w:left w:val="single" w:sz="4" w:space="0" w:color="000000"/>
              <w:bottom w:val="single" w:sz="4" w:space="0" w:color="000000"/>
              <w:right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sz w:val="20"/>
                <w:szCs w:val="20"/>
              </w:rPr>
            </w:pPr>
            <w:r w:rsidRPr="008A3C72">
              <w:rPr>
                <w:rFonts w:ascii="Times New Roman" w:hAnsi="Times New Roman" w:cs="Times New Roman"/>
                <w:b/>
                <w:bCs/>
                <w:sz w:val="20"/>
                <w:szCs w:val="20"/>
              </w:rPr>
              <w:t>16065292,73</w:t>
            </w:r>
          </w:p>
        </w:tc>
      </w:tr>
      <w:tr w:rsidR="008A3C72" w:rsidRPr="008A3C72" w:rsidTr="00AD1BC7">
        <w:trPr>
          <w:trHeight w:hRule="exact" w:val="283"/>
        </w:trPr>
        <w:tc>
          <w:tcPr>
            <w:tcW w:w="475"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r w:rsidRPr="008A3C72">
              <w:rPr>
                <w:rFonts w:ascii="Times New Roman" w:hAnsi="Times New Roman" w:cs="Times New Roman"/>
                <w:color w:val="000000"/>
                <w:sz w:val="20"/>
                <w:szCs w:val="20"/>
              </w:rPr>
              <w:t>2</w:t>
            </w:r>
          </w:p>
        </w:tc>
        <w:tc>
          <w:tcPr>
            <w:tcW w:w="2764" w:type="dxa"/>
            <w:tcBorders>
              <w:top w:val="single" w:sz="4" w:space="0" w:color="000000"/>
              <w:left w:val="single" w:sz="4" w:space="0" w:color="000000"/>
              <w:bottom w:val="single" w:sz="4" w:space="0" w:color="000000"/>
            </w:tcBorders>
            <w:shd w:val="clear" w:color="auto" w:fill="FFFFFF"/>
          </w:tcPr>
          <w:p w:rsidR="008A3C72" w:rsidRPr="008A3C72" w:rsidRDefault="008A3C72" w:rsidP="00AD1BC7">
            <w:pPr>
              <w:shd w:val="clear" w:color="auto" w:fill="FFFFFF"/>
              <w:snapToGrid w:val="0"/>
              <w:rPr>
                <w:rFonts w:ascii="Times New Roman" w:hAnsi="Times New Roman" w:cs="Times New Roman"/>
                <w:color w:val="000000"/>
                <w:sz w:val="20"/>
                <w:szCs w:val="20"/>
              </w:rPr>
            </w:pPr>
            <w:r w:rsidRPr="008A3C72">
              <w:rPr>
                <w:rFonts w:ascii="Times New Roman" w:hAnsi="Times New Roman" w:cs="Times New Roman"/>
                <w:color w:val="000000"/>
                <w:sz w:val="20"/>
                <w:szCs w:val="20"/>
              </w:rPr>
              <w:t>Проектирование дорог</w:t>
            </w:r>
          </w:p>
        </w:tc>
        <w:tc>
          <w:tcPr>
            <w:tcW w:w="654"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c>
          <w:tcPr>
            <w:tcW w:w="698" w:type="dxa"/>
            <w:tcBorders>
              <w:top w:val="single" w:sz="4" w:space="0" w:color="000000"/>
              <w:left w:val="single" w:sz="4" w:space="0" w:color="000000"/>
              <w:bottom w:val="single" w:sz="4" w:space="0" w:color="000000"/>
            </w:tcBorders>
            <w:shd w:val="clear" w:color="auto" w:fill="FFFFFF"/>
          </w:tcPr>
          <w:p w:rsidR="008A3C72" w:rsidRPr="008A3C72" w:rsidRDefault="008A3C72" w:rsidP="00AD1BC7">
            <w:pPr>
              <w:shd w:val="clear" w:color="auto" w:fill="FFFFFF"/>
              <w:snapToGrid w:val="0"/>
              <w:ind w:left="-15"/>
              <w:jc w:val="center"/>
              <w:rPr>
                <w:rFonts w:ascii="Times New Roman" w:hAnsi="Times New Roman" w:cs="Times New Roman"/>
                <w:color w:val="000000"/>
                <w:spacing w:val="-2"/>
                <w:sz w:val="20"/>
                <w:szCs w:val="20"/>
              </w:rPr>
            </w:pPr>
          </w:p>
        </w:tc>
        <w:tc>
          <w:tcPr>
            <w:tcW w:w="709"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pacing w:val="-5"/>
                <w:sz w:val="20"/>
                <w:szCs w:val="20"/>
              </w:rPr>
            </w:pPr>
          </w:p>
        </w:tc>
        <w:tc>
          <w:tcPr>
            <w:tcW w:w="709"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ind w:left="-37" w:firstLine="5"/>
              <w:jc w:val="center"/>
              <w:rPr>
                <w:rFonts w:ascii="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r>
      <w:tr w:rsidR="008A3C72" w:rsidRPr="008A3C72" w:rsidTr="00AD1BC7">
        <w:trPr>
          <w:cantSplit/>
          <w:trHeight w:hRule="exact" w:val="1134"/>
        </w:trPr>
        <w:tc>
          <w:tcPr>
            <w:tcW w:w="475"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r w:rsidRPr="008A3C72">
              <w:rPr>
                <w:rFonts w:ascii="Times New Roman" w:hAnsi="Times New Roman" w:cs="Times New Roman"/>
                <w:color w:val="000000"/>
                <w:sz w:val="20"/>
                <w:szCs w:val="20"/>
              </w:rPr>
              <w:t>3</w:t>
            </w:r>
          </w:p>
        </w:tc>
        <w:tc>
          <w:tcPr>
            <w:tcW w:w="2764" w:type="dxa"/>
            <w:tcBorders>
              <w:top w:val="single" w:sz="4" w:space="0" w:color="000000"/>
              <w:left w:val="single" w:sz="4" w:space="0" w:color="000000"/>
              <w:bottom w:val="single" w:sz="4" w:space="0" w:color="000000"/>
            </w:tcBorders>
            <w:shd w:val="clear" w:color="auto" w:fill="FFFFFF"/>
          </w:tcPr>
          <w:p w:rsidR="008A3C72" w:rsidRPr="008A3C72" w:rsidRDefault="008A3C72" w:rsidP="00AD1BC7">
            <w:pPr>
              <w:shd w:val="clear" w:color="auto" w:fill="FFFFFF"/>
              <w:snapToGrid w:val="0"/>
              <w:rPr>
                <w:rFonts w:ascii="Times New Roman" w:hAnsi="Times New Roman" w:cs="Times New Roman"/>
                <w:color w:val="000000"/>
                <w:sz w:val="20"/>
                <w:szCs w:val="20"/>
              </w:rPr>
            </w:pPr>
            <w:r w:rsidRPr="008A3C72">
              <w:rPr>
                <w:rFonts w:ascii="Times New Roman" w:hAnsi="Times New Roman" w:cs="Times New Roman"/>
                <w:color w:val="000000"/>
                <w:sz w:val="20"/>
                <w:szCs w:val="20"/>
              </w:rPr>
              <w:t>Строительство дорог</w:t>
            </w:r>
          </w:p>
        </w:tc>
        <w:tc>
          <w:tcPr>
            <w:tcW w:w="654"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c>
          <w:tcPr>
            <w:tcW w:w="698" w:type="dxa"/>
            <w:tcBorders>
              <w:top w:val="single" w:sz="4" w:space="0" w:color="000000"/>
              <w:left w:val="single" w:sz="4" w:space="0" w:color="000000"/>
              <w:bottom w:val="single" w:sz="4" w:space="0" w:color="000000"/>
            </w:tcBorders>
            <w:shd w:val="clear" w:color="auto" w:fill="FFFFFF"/>
          </w:tcPr>
          <w:p w:rsidR="008A3C72" w:rsidRPr="008A3C72" w:rsidRDefault="008A3C72" w:rsidP="00AD1BC7">
            <w:pPr>
              <w:shd w:val="clear" w:color="auto" w:fill="FFFFFF"/>
              <w:snapToGrid w:val="0"/>
              <w:ind w:left="-15"/>
              <w:jc w:val="center"/>
              <w:rPr>
                <w:rFonts w:ascii="Times New Roman" w:hAnsi="Times New Roman" w:cs="Times New Roman"/>
                <w:color w:val="000000"/>
                <w:spacing w:val="-2"/>
                <w:sz w:val="20"/>
                <w:szCs w:val="20"/>
              </w:rPr>
            </w:pPr>
          </w:p>
        </w:tc>
        <w:tc>
          <w:tcPr>
            <w:tcW w:w="709" w:type="dxa"/>
            <w:tcBorders>
              <w:top w:val="single" w:sz="4" w:space="0" w:color="000000"/>
              <w:left w:val="single" w:sz="4" w:space="0" w:color="000000"/>
              <w:bottom w:val="single" w:sz="4" w:space="0" w:color="000000"/>
            </w:tcBorders>
            <w:shd w:val="clear" w:color="auto" w:fill="FFFFFF"/>
            <w:textDirection w:val="btLr"/>
            <w:vAlign w:val="center"/>
          </w:tcPr>
          <w:p w:rsidR="008A3C72" w:rsidRPr="008A3C72" w:rsidRDefault="008A3C72" w:rsidP="00AD1BC7">
            <w:pPr>
              <w:shd w:val="clear" w:color="auto" w:fill="FFFFFF"/>
              <w:snapToGrid w:val="0"/>
              <w:ind w:left="113" w:right="113"/>
              <w:jc w:val="center"/>
              <w:rPr>
                <w:rFonts w:ascii="Times New Roman" w:hAnsi="Times New Roman" w:cs="Times New Roman"/>
                <w:color w:val="000000"/>
                <w:spacing w:val="-5"/>
                <w:sz w:val="20"/>
                <w:szCs w:val="20"/>
              </w:rPr>
            </w:pPr>
          </w:p>
        </w:tc>
        <w:tc>
          <w:tcPr>
            <w:tcW w:w="709"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ind w:left="-37" w:firstLine="5"/>
              <w:jc w:val="center"/>
              <w:rPr>
                <w:rFonts w:ascii="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C72" w:rsidRPr="008A3C72" w:rsidRDefault="008A3C72" w:rsidP="00AD1BC7">
            <w:pPr>
              <w:shd w:val="clear" w:color="auto" w:fill="FFFFFF"/>
              <w:snapToGrid w:val="0"/>
              <w:jc w:val="center"/>
              <w:rPr>
                <w:rFonts w:ascii="Times New Roman" w:hAnsi="Times New Roman" w:cs="Times New Roman"/>
                <w:color w:val="000000"/>
                <w:sz w:val="20"/>
                <w:szCs w:val="20"/>
              </w:rPr>
            </w:pPr>
          </w:p>
        </w:tc>
      </w:tr>
    </w:tbl>
    <w:p w:rsidR="008A3C72" w:rsidRPr="008A3C72" w:rsidRDefault="008A3C72" w:rsidP="008A3C72">
      <w:pPr>
        <w:tabs>
          <w:tab w:val="left" w:pos="3195"/>
        </w:tabs>
        <w:ind w:firstLine="709"/>
        <w:rPr>
          <w:rFonts w:ascii="Times New Roman" w:hAnsi="Times New Roman" w:cs="Times New Roman"/>
          <w:sz w:val="20"/>
          <w:szCs w:val="20"/>
        </w:rPr>
      </w:pPr>
    </w:p>
    <w:p w:rsidR="008A3C72" w:rsidRPr="008A3C72" w:rsidRDefault="008A3C72" w:rsidP="008A3C72">
      <w:pPr>
        <w:spacing w:line="240" w:lineRule="atLeast"/>
        <w:ind w:firstLine="709"/>
        <w:jc w:val="both"/>
        <w:rPr>
          <w:rFonts w:ascii="Times New Roman" w:hAnsi="Times New Roman" w:cs="Times New Roman"/>
          <w:bCs/>
          <w:sz w:val="20"/>
          <w:szCs w:val="20"/>
        </w:rPr>
      </w:pPr>
      <w:r w:rsidRPr="008A3C72">
        <w:rPr>
          <w:rFonts w:ascii="Times New Roman" w:hAnsi="Times New Roman" w:cs="Times New Roman"/>
          <w:bCs/>
          <w:sz w:val="20"/>
          <w:szCs w:val="20"/>
        </w:rPr>
        <w:t>1.3. В разделе «3. Прогноз транспортного спроса, изменения объемов и характера передвижения населения и перевозов груза на территории сельского поселения Малый Толкай</w:t>
      </w:r>
      <w:proofErr w:type="gramStart"/>
      <w:r w:rsidRPr="008A3C72">
        <w:rPr>
          <w:rFonts w:ascii="Times New Roman" w:hAnsi="Times New Roman" w:cs="Times New Roman"/>
          <w:bCs/>
          <w:sz w:val="20"/>
          <w:szCs w:val="20"/>
        </w:rPr>
        <w:t xml:space="preserve">.» </w:t>
      </w:r>
      <w:proofErr w:type="gramEnd"/>
      <w:r w:rsidRPr="008A3C72">
        <w:rPr>
          <w:rFonts w:ascii="Times New Roman" w:hAnsi="Times New Roman" w:cs="Times New Roman"/>
          <w:bCs/>
          <w:sz w:val="20"/>
          <w:szCs w:val="20"/>
        </w:rPr>
        <w:t>таблицу «ПРОГРАММА ИНВЕСТИЦИОННЫХ ПРОЕКТОВ ОБЕСПЕЧИВАЮЩИХ ДОСТИЖЕНИЕ ЦЕЛЕВЫХ ПОКАЗАТЕЛЕЙ» изложить в следующей редакции»:</w:t>
      </w:r>
    </w:p>
    <w:p w:rsidR="008A3C72" w:rsidRPr="008A3C72" w:rsidRDefault="008A3C72" w:rsidP="008A3C72">
      <w:pPr>
        <w:spacing w:line="240" w:lineRule="atLeast"/>
        <w:ind w:firstLine="709"/>
        <w:jc w:val="both"/>
        <w:rPr>
          <w:rFonts w:ascii="Times New Roman" w:hAnsi="Times New Roman" w:cs="Times New Roman"/>
          <w:bCs/>
          <w:sz w:val="20"/>
          <w:szCs w:val="20"/>
        </w:rPr>
        <w:sectPr w:rsidR="008A3C72" w:rsidRPr="008A3C72" w:rsidSect="00215729">
          <w:headerReference w:type="default" r:id="rId22"/>
          <w:pgSz w:w="11906" w:h="16838"/>
          <w:pgMar w:top="1134" w:right="851" w:bottom="1134" w:left="1701" w:header="709" w:footer="709" w:gutter="0"/>
          <w:cols w:space="708"/>
          <w:docGrid w:linePitch="360"/>
        </w:sectPr>
      </w:pPr>
    </w:p>
    <w:p w:rsidR="008A3C72" w:rsidRPr="008A3C72" w:rsidRDefault="008A3C72" w:rsidP="008A3C72">
      <w:pPr>
        <w:pStyle w:val="19"/>
        <w:spacing w:before="0"/>
        <w:rPr>
          <w:rFonts w:cs="Times New Roman"/>
          <w:sz w:val="20"/>
          <w:szCs w:val="20"/>
        </w:rPr>
      </w:pPr>
      <w:r w:rsidRPr="008A3C72">
        <w:rPr>
          <w:rFonts w:cs="Times New Roman"/>
          <w:sz w:val="20"/>
          <w:szCs w:val="20"/>
        </w:rPr>
        <w:lastRenderedPageBreak/>
        <w:t xml:space="preserve">ПРОГРАММА ИНВЕСТИЦИОННЫХ ПРОЕКТОВ, </w:t>
      </w:r>
    </w:p>
    <w:p w:rsidR="008A3C72" w:rsidRPr="008A3C72" w:rsidRDefault="008A3C72" w:rsidP="008A3C72">
      <w:pPr>
        <w:pStyle w:val="19"/>
        <w:spacing w:before="0"/>
        <w:rPr>
          <w:rFonts w:cs="Times New Roman"/>
          <w:sz w:val="20"/>
          <w:szCs w:val="20"/>
        </w:rPr>
      </w:pPr>
      <w:r w:rsidRPr="008A3C72">
        <w:rPr>
          <w:rFonts w:cs="Times New Roman"/>
          <w:sz w:val="20"/>
          <w:szCs w:val="20"/>
        </w:rPr>
        <w:t>ОБЕСПЕЧИВАЮЩИХ ДОСТИЖЕНИЕ ЦЕЛЕВЫХ ПОКАЗАТЕЛЕЙ</w:t>
      </w:r>
    </w:p>
    <w:p w:rsidR="008A3C72" w:rsidRPr="008A3C72" w:rsidRDefault="008A3C72" w:rsidP="008A3C72">
      <w:pPr>
        <w:pStyle w:val="19"/>
        <w:spacing w:before="0"/>
        <w:rPr>
          <w:rFonts w:cs="Times New Roman"/>
          <w:sz w:val="20"/>
          <w:szCs w:val="20"/>
        </w:rPr>
      </w:pPr>
    </w:p>
    <w:p w:rsidR="008A3C72" w:rsidRPr="008A3C72" w:rsidRDefault="008A3C72" w:rsidP="008A3C72">
      <w:pPr>
        <w:widowControl w:val="0"/>
        <w:shd w:val="clear" w:color="auto" w:fill="FFFFFF"/>
        <w:tabs>
          <w:tab w:val="left" w:pos="1080"/>
        </w:tabs>
        <w:suppressAutoHyphens/>
        <w:autoSpaceDE w:val="0"/>
        <w:ind w:left="1781"/>
        <w:jc w:val="both"/>
        <w:rPr>
          <w:rFonts w:ascii="Times New Roman" w:hAnsi="Times New Roman" w:cs="Times New Roman"/>
          <w:b/>
          <w:bCs/>
          <w:sz w:val="20"/>
          <w:szCs w:val="20"/>
        </w:rPr>
      </w:pPr>
      <w:r w:rsidRPr="008A3C72">
        <w:rPr>
          <w:rFonts w:ascii="Times New Roman" w:hAnsi="Times New Roman" w:cs="Times New Roman"/>
          <w:b/>
          <w:bCs/>
          <w:sz w:val="20"/>
          <w:szCs w:val="20"/>
        </w:rPr>
        <w:t xml:space="preserve">Программа инвестиционных проектов  </w:t>
      </w:r>
      <w:proofErr w:type="spellStart"/>
      <w:r w:rsidRPr="008A3C72">
        <w:rPr>
          <w:rFonts w:ascii="Times New Roman" w:hAnsi="Times New Roman" w:cs="Times New Roman"/>
          <w:b/>
          <w:bCs/>
          <w:sz w:val="20"/>
          <w:szCs w:val="20"/>
        </w:rPr>
        <w:t>улично</w:t>
      </w:r>
      <w:proofErr w:type="spellEnd"/>
      <w:r w:rsidRPr="008A3C72">
        <w:rPr>
          <w:rFonts w:ascii="Times New Roman" w:hAnsi="Times New Roman" w:cs="Times New Roman"/>
          <w:b/>
          <w:bCs/>
          <w:sz w:val="20"/>
          <w:szCs w:val="20"/>
        </w:rPr>
        <w:t xml:space="preserve"> – дорожной сети сельского поселения Малый</w:t>
      </w:r>
      <w:proofErr w:type="gramStart"/>
      <w:r w:rsidRPr="008A3C72">
        <w:rPr>
          <w:rFonts w:ascii="Times New Roman" w:hAnsi="Times New Roman" w:cs="Times New Roman"/>
          <w:b/>
          <w:bCs/>
          <w:sz w:val="20"/>
          <w:szCs w:val="20"/>
        </w:rPr>
        <w:t xml:space="preserve"> Т</w:t>
      </w:r>
      <w:proofErr w:type="gramEnd"/>
      <w:r w:rsidRPr="008A3C72">
        <w:rPr>
          <w:rFonts w:ascii="Times New Roman" w:hAnsi="Times New Roman" w:cs="Times New Roman"/>
          <w:b/>
          <w:bCs/>
          <w:sz w:val="20"/>
          <w:szCs w:val="20"/>
        </w:rPr>
        <w:t>олкай.</w:t>
      </w:r>
    </w:p>
    <w:tbl>
      <w:tblPr>
        <w:tblW w:w="14693" w:type="dxa"/>
        <w:tblInd w:w="93" w:type="dxa"/>
        <w:tblLayout w:type="fixed"/>
        <w:tblLook w:val="04A0" w:firstRow="1" w:lastRow="0" w:firstColumn="1" w:lastColumn="0" w:noHBand="0" w:noVBand="1"/>
      </w:tblPr>
      <w:tblGrid>
        <w:gridCol w:w="582"/>
        <w:gridCol w:w="48"/>
        <w:gridCol w:w="1370"/>
        <w:gridCol w:w="2268"/>
        <w:gridCol w:w="2551"/>
        <w:gridCol w:w="36"/>
        <w:gridCol w:w="1240"/>
        <w:gridCol w:w="1276"/>
        <w:gridCol w:w="992"/>
        <w:gridCol w:w="992"/>
        <w:gridCol w:w="1047"/>
        <w:gridCol w:w="1363"/>
        <w:gridCol w:w="928"/>
      </w:tblGrid>
      <w:tr w:rsidR="008A3C72" w:rsidRPr="008A3C72" w:rsidTr="00AD1BC7">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Наименование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Наименование населенного пункта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Наименование автодороги (улицы)</w:t>
            </w:r>
          </w:p>
        </w:tc>
        <w:tc>
          <w:tcPr>
            <w:tcW w:w="7874" w:type="dxa"/>
            <w:gridSpan w:val="8"/>
            <w:tcBorders>
              <w:top w:val="single" w:sz="4" w:space="0" w:color="auto"/>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 xml:space="preserve">Объем капитальных вложений по годам, рублей </w:t>
            </w:r>
          </w:p>
        </w:tc>
      </w:tr>
      <w:tr w:rsidR="008A3C72" w:rsidRPr="008A3C72" w:rsidTr="00AD1BC7">
        <w:trPr>
          <w:trHeight w:val="345"/>
        </w:trPr>
        <w:tc>
          <w:tcPr>
            <w:tcW w:w="582" w:type="dxa"/>
            <w:vMerge/>
            <w:tcBorders>
              <w:top w:val="single" w:sz="4" w:space="0" w:color="auto"/>
              <w:left w:val="single" w:sz="4" w:space="0" w:color="auto"/>
              <w:bottom w:val="single" w:sz="4" w:space="0" w:color="auto"/>
              <w:right w:val="single" w:sz="4" w:space="0" w:color="auto"/>
            </w:tcBorders>
            <w:vAlign w:val="center"/>
          </w:tcPr>
          <w:p w:rsidR="008A3C72" w:rsidRPr="008A3C72" w:rsidRDefault="008A3C72" w:rsidP="00AD1BC7">
            <w:pPr>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A3C72" w:rsidRPr="008A3C72" w:rsidRDefault="008A3C72" w:rsidP="00AD1BC7">
            <w:pP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A3C72" w:rsidRPr="008A3C72" w:rsidRDefault="008A3C72" w:rsidP="00AD1BC7">
            <w:pPr>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C72" w:rsidRPr="008A3C72" w:rsidRDefault="008A3C72" w:rsidP="00AD1BC7">
            <w:pP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2017</w:t>
            </w: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2018</w:t>
            </w:r>
          </w:p>
        </w:tc>
        <w:tc>
          <w:tcPr>
            <w:tcW w:w="1047"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2019</w:t>
            </w:r>
          </w:p>
        </w:tc>
        <w:tc>
          <w:tcPr>
            <w:tcW w:w="1363"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2020</w:t>
            </w:r>
          </w:p>
        </w:tc>
        <w:tc>
          <w:tcPr>
            <w:tcW w:w="928" w:type="dxa"/>
            <w:tcBorders>
              <w:top w:val="nil"/>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2021-2026</w:t>
            </w:r>
          </w:p>
        </w:tc>
      </w:tr>
      <w:tr w:rsidR="008A3C72" w:rsidRPr="008A3C72" w:rsidTr="00AD1BC7">
        <w:trPr>
          <w:trHeight w:val="330"/>
        </w:trPr>
        <w:tc>
          <w:tcPr>
            <w:tcW w:w="582" w:type="dxa"/>
            <w:tcBorders>
              <w:top w:val="nil"/>
              <w:left w:val="single" w:sz="4" w:space="0" w:color="auto"/>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w:t>
            </w:r>
          </w:p>
        </w:tc>
        <w:tc>
          <w:tcPr>
            <w:tcW w:w="1418" w:type="dxa"/>
            <w:gridSpan w:val="2"/>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2</w:t>
            </w:r>
          </w:p>
        </w:tc>
        <w:tc>
          <w:tcPr>
            <w:tcW w:w="2268"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3</w:t>
            </w:r>
          </w:p>
        </w:tc>
        <w:tc>
          <w:tcPr>
            <w:tcW w:w="2551"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4</w:t>
            </w:r>
          </w:p>
        </w:tc>
        <w:tc>
          <w:tcPr>
            <w:tcW w:w="1276" w:type="dxa"/>
            <w:gridSpan w:val="2"/>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5</w:t>
            </w:r>
          </w:p>
        </w:tc>
        <w:tc>
          <w:tcPr>
            <w:tcW w:w="1276"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 6</w:t>
            </w:r>
          </w:p>
        </w:tc>
        <w:tc>
          <w:tcPr>
            <w:tcW w:w="992"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7</w:t>
            </w:r>
          </w:p>
        </w:tc>
        <w:tc>
          <w:tcPr>
            <w:tcW w:w="992"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8</w:t>
            </w:r>
          </w:p>
        </w:tc>
        <w:tc>
          <w:tcPr>
            <w:tcW w:w="1047"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9</w:t>
            </w:r>
          </w:p>
        </w:tc>
        <w:tc>
          <w:tcPr>
            <w:tcW w:w="1363" w:type="dxa"/>
            <w:tcBorders>
              <w:top w:val="nil"/>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10</w:t>
            </w:r>
          </w:p>
        </w:tc>
        <w:tc>
          <w:tcPr>
            <w:tcW w:w="928" w:type="dxa"/>
            <w:tcBorders>
              <w:top w:val="nil"/>
              <w:left w:val="nil"/>
              <w:bottom w:val="nil"/>
              <w:right w:val="single" w:sz="4" w:space="0" w:color="auto"/>
            </w:tcBorders>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11</w:t>
            </w:r>
          </w:p>
        </w:tc>
      </w:tr>
      <w:tr w:rsidR="008A3C72" w:rsidRPr="008A3C72" w:rsidTr="00AD1BC7">
        <w:trPr>
          <w:trHeight w:val="360"/>
        </w:trPr>
        <w:tc>
          <w:tcPr>
            <w:tcW w:w="14693" w:type="dxa"/>
            <w:gridSpan w:val="13"/>
            <w:tcBorders>
              <w:top w:val="single" w:sz="8" w:space="0" w:color="auto"/>
              <w:left w:val="single" w:sz="8" w:space="0" w:color="auto"/>
              <w:bottom w:val="single" w:sz="8"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 xml:space="preserve">Проектирование и строительство автомобильных дорог </w:t>
            </w:r>
          </w:p>
        </w:tc>
      </w:tr>
      <w:tr w:rsidR="008A3C72" w:rsidRPr="008A3C72" w:rsidTr="00AD1BC7">
        <w:trPr>
          <w:trHeight w:val="1002"/>
        </w:trPr>
        <w:tc>
          <w:tcPr>
            <w:tcW w:w="582" w:type="dxa"/>
            <w:tcBorders>
              <w:top w:val="nil"/>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t>1</w:t>
            </w:r>
          </w:p>
        </w:tc>
        <w:tc>
          <w:tcPr>
            <w:tcW w:w="1418" w:type="dxa"/>
            <w:gridSpan w:val="2"/>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587" w:type="dxa"/>
            <w:gridSpan w:val="2"/>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1240" w:type="dxa"/>
            <w:tcBorders>
              <w:top w:val="nil"/>
              <w:left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276" w:type="dxa"/>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p w:rsidR="008A3C72" w:rsidRPr="008A3C72" w:rsidRDefault="008A3C72" w:rsidP="00AD1BC7">
            <w:pPr>
              <w:jc w:val="center"/>
              <w:rPr>
                <w:rFonts w:ascii="Times New Roman" w:hAnsi="Times New Roman" w:cs="Times New Roman"/>
                <w:sz w:val="20"/>
                <w:szCs w:val="20"/>
              </w:rPr>
            </w:pPr>
          </w:p>
        </w:tc>
        <w:tc>
          <w:tcPr>
            <w:tcW w:w="1363" w:type="dxa"/>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tcBorders>
              <w:top w:val="nil"/>
              <w:left w:val="nil"/>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360"/>
        </w:trPr>
        <w:tc>
          <w:tcPr>
            <w:tcW w:w="14693" w:type="dxa"/>
            <w:gridSpan w:val="13"/>
            <w:tcBorders>
              <w:top w:val="single" w:sz="8" w:space="0" w:color="auto"/>
              <w:left w:val="single" w:sz="8" w:space="0" w:color="auto"/>
              <w:bottom w:val="single" w:sz="8" w:space="0" w:color="auto"/>
              <w:right w:val="nil"/>
            </w:tcBorders>
            <w:shd w:val="clear" w:color="auto" w:fill="auto"/>
          </w:tcPr>
          <w:p w:rsidR="008A3C72" w:rsidRPr="008A3C72" w:rsidRDefault="008A3C72" w:rsidP="00AD1BC7">
            <w:pPr>
              <w:jc w:val="center"/>
              <w:rPr>
                <w:rFonts w:ascii="Times New Roman" w:hAnsi="Times New Roman" w:cs="Times New Roman"/>
                <w:b/>
                <w:bCs/>
                <w:sz w:val="20"/>
                <w:szCs w:val="20"/>
              </w:rPr>
            </w:pPr>
          </w:p>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Ремонт дорог местного значения</w:t>
            </w:r>
          </w:p>
        </w:tc>
      </w:tr>
      <w:tr w:rsidR="008A3C72" w:rsidRPr="008A3C72" w:rsidTr="00AD1BC7">
        <w:trPr>
          <w:trHeight w:val="300"/>
        </w:trPr>
        <w:tc>
          <w:tcPr>
            <w:tcW w:w="630" w:type="dxa"/>
            <w:gridSpan w:val="2"/>
            <w:tcBorders>
              <w:top w:val="nil"/>
              <w:left w:val="single" w:sz="4" w:space="0" w:color="auto"/>
              <w:bottom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t>1</w:t>
            </w:r>
          </w:p>
        </w:tc>
        <w:tc>
          <w:tcPr>
            <w:tcW w:w="1370"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roofErr w:type="spellStart"/>
            <w:r w:rsidRPr="008A3C72">
              <w:rPr>
                <w:rFonts w:ascii="Times New Roman" w:hAnsi="Times New Roman" w:cs="Times New Roman"/>
                <w:sz w:val="20"/>
                <w:szCs w:val="20"/>
              </w:rPr>
              <w:t>с</w:t>
            </w:r>
            <w:proofErr w:type="gramStart"/>
            <w:r w:rsidRPr="008A3C72">
              <w:rPr>
                <w:rFonts w:ascii="Times New Roman" w:hAnsi="Times New Roman" w:cs="Times New Roman"/>
                <w:sz w:val="20"/>
                <w:szCs w:val="20"/>
              </w:rPr>
              <w:t>.М</w:t>
            </w:r>
            <w:proofErr w:type="gramEnd"/>
            <w:r w:rsidRPr="008A3C72">
              <w:rPr>
                <w:rFonts w:ascii="Times New Roman" w:hAnsi="Times New Roman" w:cs="Times New Roman"/>
                <w:sz w:val="20"/>
                <w:szCs w:val="20"/>
              </w:rPr>
              <w:t>алый</w:t>
            </w:r>
            <w:proofErr w:type="spellEnd"/>
            <w:r w:rsidRPr="008A3C72">
              <w:rPr>
                <w:rFonts w:ascii="Times New Roman" w:hAnsi="Times New Roman" w:cs="Times New Roman"/>
                <w:sz w:val="20"/>
                <w:szCs w:val="20"/>
              </w:rPr>
              <w:t xml:space="preserve"> Толкай</w:t>
            </w:r>
          </w:p>
        </w:tc>
        <w:tc>
          <w:tcPr>
            <w:tcW w:w="2587"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1. </w:t>
            </w:r>
            <w:proofErr w:type="spellStart"/>
            <w:r w:rsidRPr="008A3C72">
              <w:rPr>
                <w:rFonts w:ascii="Times New Roman" w:hAnsi="Times New Roman" w:cs="Times New Roman"/>
                <w:sz w:val="20"/>
                <w:szCs w:val="20"/>
              </w:rPr>
              <w:t>ул</w:t>
            </w:r>
            <w:proofErr w:type="gramStart"/>
            <w:r w:rsidRPr="008A3C72">
              <w:rPr>
                <w:rFonts w:ascii="Times New Roman" w:hAnsi="Times New Roman" w:cs="Times New Roman"/>
                <w:sz w:val="20"/>
                <w:szCs w:val="20"/>
              </w:rPr>
              <w:t>.Ч</w:t>
            </w:r>
            <w:proofErr w:type="gramEnd"/>
            <w:r w:rsidRPr="008A3C72">
              <w:rPr>
                <w:rFonts w:ascii="Times New Roman" w:hAnsi="Times New Roman" w:cs="Times New Roman"/>
                <w:sz w:val="20"/>
                <w:szCs w:val="20"/>
              </w:rPr>
              <w:t>апаева</w:t>
            </w:r>
            <w:proofErr w:type="spellEnd"/>
            <w:r w:rsidRPr="008A3C72">
              <w:rPr>
                <w:rFonts w:ascii="Times New Roman" w:hAnsi="Times New Roman" w:cs="Times New Roman"/>
                <w:sz w:val="20"/>
                <w:szCs w:val="20"/>
              </w:rPr>
              <w:t xml:space="preserve">  от дома № 1(от моста) до дома № 44, протяженностью 650 м.</w:t>
            </w:r>
          </w:p>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2. </w:t>
            </w:r>
            <w:proofErr w:type="spellStart"/>
            <w:r w:rsidRPr="008A3C72">
              <w:rPr>
                <w:rFonts w:ascii="Times New Roman" w:hAnsi="Times New Roman" w:cs="Times New Roman"/>
                <w:sz w:val="20"/>
                <w:szCs w:val="20"/>
              </w:rPr>
              <w:t>ул</w:t>
            </w:r>
            <w:proofErr w:type="gramStart"/>
            <w:r w:rsidRPr="008A3C72">
              <w:rPr>
                <w:rFonts w:ascii="Times New Roman" w:hAnsi="Times New Roman" w:cs="Times New Roman"/>
                <w:sz w:val="20"/>
                <w:szCs w:val="20"/>
              </w:rPr>
              <w:t>.З</w:t>
            </w:r>
            <w:proofErr w:type="gramEnd"/>
            <w:r w:rsidRPr="008A3C72">
              <w:rPr>
                <w:rFonts w:ascii="Times New Roman" w:hAnsi="Times New Roman" w:cs="Times New Roman"/>
                <w:sz w:val="20"/>
                <w:szCs w:val="20"/>
              </w:rPr>
              <w:t>аречная</w:t>
            </w:r>
            <w:proofErr w:type="spellEnd"/>
            <w:r w:rsidRPr="008A3C72">
              <w:rPr>
                <w:rFonts w:ascii="Times New Roman" w:hAnsi="Times New Roman" w:cs="Times New Roman"/>
                <w:sz w:val="20"/>
                <w:szCs w:val="20"/>
              </w:rPr>
              <w:t xml:space="preserve"> от дома № 66 (с дороги «Трасса Самара-Большой Толкай») до дома № 94, протяженностью 600м.</w:t>
            </w:r>
          </w:p>
          <w:p w:rsidR="008A3C72" w:rsidRPr="008A3C72" w:rsidRDefault="008A3C72" w:rsidP="00AD1BC7">
            <w:pPr>
              <w:rPr>
                <w:rFonts w:ascii="Times New Roman" w:hAnsi="Times New Roman" w:cs="Times New Roman"/>
                <w:sz w:val="20"/>
                <w:szCs w:val="20"/>
              </w:rPr>
            </w:pPr>
          </w:p>
        </w:tc>
        <w:tc>
          <w:tcPr>
            <w:tcW w:w="1240"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679 452, 3</w:t>
            </w:r>
          </w:p>
        </w:tc>
        <w:tc>
          <w:tcPr>
            <w:tcW w:w="1276"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679 452, 3</w:t>
            </w: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1047"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1363"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28" w:type="dxa"/>
            <w:tcBorders>
              <w:top w:val="nil"/>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color w:val="FF0000"/>
                <w:sz w:val="20"/>
                <w:szCs w:val="20"/>
              </w:rPr>
            </w:pPr>
          </w:p>
        </w:tc>
      </w:tr>
      <w:tr w:rsidR="008A3C72" w:rsidRPr="008A3C72" w:rsidTr="00AD1BC7">
        <w:trPr>
          <w:trHeight w:val="300"/>
        </w:trPr>
        <w:tc>
          <w:tcPr>
            <w:tcW w:w="630" w:type="dxa"/>
            <w:gridSpan w:val="2"/>
            <w:tcBorders>
              <w:top w:val="nil"/>
              <w:left w:val="single" w:sz="4" w:space="0" w:color="auto"/>
              <w:bottom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lastRenderedPageBreak/>
              <w:t>2</w:t>
            </w:r>
          </w:p>
        </w:tc>
        <w:tc>
          <w:tcPr>
            <w:tcW w:w="1370"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587"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1. </w:t>
            </w:r>
            <w:proofErr w:type="spellStart"/>
            <w:r w:rsidRPr="008A3C72">
              <w:rPr>
                <w:rFonts w:ascii="Times New Roman" w:hAnsi="Times New Roman" w:cs="Times New Roman"/>
                <w:sz w:val="20"/>
                <w:szCs w:val="20"/>
              </w:rPr>
              <w:t>ул</w:t>
            </w:r>
            <w:proofErr w:type="gramStart"/>
            <w:r w:rsidRPr="008A3C72">
              <w:rPr>
                <w:rFonts w:ascii="Times New Roman" w:hAnsi="Times New Roman" w:cs="Times New Roman"/>
                <w:sz w:val="20"/>
                <w:szCs w:val="20"/>
              </w:rPr>
              <w:t>.Ч</w:t>
            </w:r>
            <w:proofErr w:type="gramEnd"/>
            <w:r w:rsidRPr="008A3C72">
              <w:rPr>
                <w:rFonts w:ascii="Times New Roman" w:hAnsi="Times New Roman" w:cs="Times New Roman"/>
                <w:sz w:val="20"/>
                <w:szCs w:val="20"/>
              </w:rPr>
              <w:t>апаева</w:t>
            </w:r>
            <w:proofErr w:type="spellEnd"/>
            <w:r w:rsidRPr="008A3C72">
              <w:rPr>
                <w:rFonts w:ascii="Times New Roman" w:hAnsi="Times New Roman" w:cs="Times New Roman"/>
                <w:sz w:val="20"/>
                <w:szCs w:val="20"/>
              </w:rPr>
              <w:t xml:space="preserve">  от дома № 81 до дома № 107, протяженностью 855 м.</w:t>
            </w:r>
          </w:p>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2. ул. Чапаева, протяженностью 870 м</w:t>
            </w:r>
          </w:p>
          <w:p w:rsidR="008A3C72" w:rsidRPr="008A3C72" w:rsidRDefault="008A3C72" w:rsidP="00AD1BC7">
            <w:pPr>
              <w:rPr>
                <w:rFonts w:ascii="Times New Roman" w:hAnsi="Times New Roman" w:cs="Times New Roman"/>
                <w:color w:val="FF0000"/>
                <w:sz w:val="20"/>
                <w:szCs w:val="20"/>
              </w:rPr>
            </w:pPr>
          </w:p>
        </w:tc>
        <w:tc>
          <w:tcPr>
            <w:tcW w:w="1240"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1 255 844,81</w:t>
            </w:r>
          </w:p>
        </w:tc>
        <w:tc>
          <w:tcPr>
            <w:tcW w:w="1276"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1 255 844,81</w:t>
            </w: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tcBorders>
              <w:top w:val="nil"/>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555"/>
        </w:trPr>
        <w:tc>
          <w:tcPr>
            <w:tcW w:w="630" w:type="dxa"/>
            <w:gridSpan w:val="2"/>
            <w:vMerge w:val="restart"/>
            <w:tcBorders>
              <w:top w:val="nil"/>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t>3</w:t>
            </w:r>
          </w:p>
        </w:tc>
        <w:tc>
          <w:tcPr>
            <w:tcW w:w="1370" w:type="dxa"/>
            <w:vMerge w:val="restart"/>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587" w:type="dxa"/>
            <w:gridSpan w:val="2"/>
            <w:tcBorders>
              <w:top w:val="single" w:sz="4" w:space="0" w:color="auto"/>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ул. Чапаева от дома № 82  до дома № 90, протяженностью 350 м.</w:t>
            </w:r>
          </w:p>
        </w:tc>
        <w:tc>
          <w:tcPr>
            <w:tcW w:w="1240"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1 427 459,09</w:t>
            </w:r>
          </w:p>
        </w:tc>
        <w:tc>
          <w:tcPr>
            <w:tcW w:w="1276"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1 427 459,09</w:t>
            </w:r>
          </w:p>
        </w:tc>
        <w:tc>
          <w:tcPr>
            <w:tcW w:w="1047"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vMerge w:val="restart"/>
            <w:tcBorders>
              <w:top w:val="nil"/>
              <w:left w:val="nil"/>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555"/>
        </w:trPr>
        <w:tc>
          <w:tcPr>
            <w:tcW w:w="630" w:type="dxa"/>
            <w:gridSpan w:val="2"/>
            <w:vMerge/>
            <w:tcBorders>
              <w:left w:val="single" w:sz="4" w:space="0" w:color="auto"/>
              <w:bottom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p>
        </w:tc>
        <w:tc>
          <w:tcPr>
            <w:tcW w:w="1370" w:type="dxa"/>
            <w:vMerge/>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п. </w:t>
            </w:r>
            <w:proofErr w:type="spellStart"/>
            <w:r w:rsidRPr="008A3C72">
              <w:rPr>
                <w:rFonts w:ascii="Times New Roman" w:hAnsi="Times New Roman" w:cs="Times New Roman"/>
                <w:sz w:val="20"/>
                <w:szCs w:val="20"/>
              </w:rPr>
              <w:t>Передовка</w:t>
            </w:r>
            <w:proofErr w:type="spellEnd"/>
          </w:p>
        </w:tc>
        <w:tc>
          <w:tcPr>
            <w:tcW w:w="2587" w:type="dxa"/>
            <w:gridSpan w:val="2"/>
            <w:tcBorders>
              <w:top w:val="single" w:sz="4" w:space="0" w:color="auto"/>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ул. </w:t>
            </w:r>
            <w:proofErr w:type="gramStart"/>
            <w:r w:rsidRPr="008A3C72">
              <w:rPr>
                <w:rFonts w:ascii="Times New Roman" w:hAnsi="Times New Roman" w:cs="Times New Roman"/>
                <w:sz w:val="20"/>
                <w:szCs w:val="20"/>
              </w:rPr>
              <w:t>Юбилейная</w:t>
            </w:r>
            <w:proofErr w:type="gramEnd"/>
            <w:r w:rsidRPr="008A3C72">
              <w:rPr>
                <w:rFonts w:ascii="Times New Roman" w:hAnsi="Times New Roman" w:cs="Times New Roman"/>
                <w:sz w:val="20"/>
                <w:szCs w:val="20"/>
              </w:rPr>
              <w:t xml:space="preserve"> от дома № 5 до дома № 6, протяженностью 60 м.</w:t>
            </w:r>
          </w:p>
        </w:tc>
        <w:tc>
          <w:tcPr>
            <w:tcW w:w="1240"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276"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vMerge/>
            <w:tcBorders>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300"/>
        </w:trPr>
        <w:tc>
          <w:tcPr>
            <w:tcW w:w="630" w:type="dxa"/>
            <w:gridSpan w:val="2"/>
            <w:vMerge w:val="restart"/>
            <w:tcBorders>
              <w:top w:val="nil"/>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t>4</w:t>
            </w:r>
          </w:p>
        </w:tc>
        <w:tc>
          <w:tcPr>
            <w:tcW w:w="1370" w:type="dxa"/>
            <w:vMerge w:val="restart"/>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vMerge w:val="restart"/>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587" w:type="dxa"/>
            <w:gridSpan w:val="2"/>
            <w:vMerge w:val="restart"/>
            <w:tcBorders>
              <w:top w:val="single" w:sz="4" w:space="0" w:color="auto"/>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по ул. </w:t>
            </w:r>
            <w:proofErr w:type="gramStart"/>
            <w:r w:rsidRPr="008A3C72">
              <w:rPr>
                <w:rFonts w:ascii="Times New Roman" w:hAnsi="Times New Roman" w:cs="Times New Roman"/>
                <w:sz w:val="20"/>
                <w:szCs w:val="20"/>
              </w:rPr>
              <w:t>Советская</w:t>
            </w:r>
            <w:proofErr w:type="gramEnd"/>
            <w:r w:rsidRPr="008A3C72">
              <w:rPr>
                <w:rFonts w:ascii="Times New Roman" w:hAnsi="Times New Roman" w:cs="Times New Roman"/>
                <w:sz w:val="20"/>
                <w:szCs w:val="20"/>
              </w:rPr>
              <w:t xml:space="preserve"> от дома 35а до дома 35г.  протяженностью 134 м.</w:t>
            </w:r>
          </w:p>
          <w:p w:rsidR="008A3C72" w:rsidRPr="008A3C72" w:rsidRDefault="008A3C72" w:rsidP="00AD1BC7">
            <w:pPr>
              <w:rPr>
                <w:rFonts w:ascii="Times New Roman" w:hAnsi="Times New Roman" w:cs="Times New Roman"/>
                <w:sz w:val="20"/>
                <w:szCs w:val="20"/>
              </w:rPr>
            </w:pPr>
          </w:p>
          <w:p w:rsidR="008A3C72" w:rsidRPr="008A3C72" w:rsidRDefault="008A3C72" w:rsidP="00AD1BC7">
            <w:pPr>
              <w:rPr>
                <w:rFonts w:ascii="Times New Roman" w:hAnsi="Times New Roman" w:cs="Times New Roman"/>
                <w:color w:val="FF0000"/>
                <w:sz w:val="20"/>
                <w:szCs w:val="20"/>
              </w:rPr>
            </w:pPr>
          </w:p>
        </w:tc>
        <w:tc>
          <w:tcPr>
            <w:tcW w:w="1240"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811 580, 9</w:t>
            </w:r>
          </w:p>
        </w:tc>
        <w:tc>
          <w:tcPr>
            <w:tcW w:w="1276"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811 580,9</w:t>
            </w:r>
          </w:p>
        </w:tc>
        <w:tc>
          <w:tcPr>
            <w:tcW w:w="1363"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tcBorders>
              <w:top w:val="single" w:sz="4" w:space="0" w:color="auto"/>
              <w:left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highlight w:val="yellow"/>
              </w:rPr>
            </w:pPr>
          </w:p>
        </w:tc>
      </w:tr>
      <w:tr w:rsidR="008A3C72" w:rsidRPr="008A3C72" w:rsidTr="00AD1BC7">
        <w:trPr>
          <w:trHeight w:val="300"/>
        </w:trPr>
        <w:tc>
          <w:tcPr>
            <w:tcW w:w="630" w:type="dxa"/>
            <w:gridSpan w:val="2"/>
            <w:vMerge/>
            <w:tcBorders>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p>
        </w:tc>
        <w:tc>
          <w:tcPr>
            <w:tcW w:w="1370" w:type="dxa"/>
            <w:vMerge/>
            <w:tcBorders>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268" w:type="dxa"/>
            <w:vMerge/>
            <w:tcBorders>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587" w:type="dxa"/>
            <w:gridSpan w:val="2"/>
            <w:vMerge/>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1240"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276"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tcBorders>
              <w:top w:val="nil"/>
              <w:left w:val="single" w:sz="4" w:space="0" w:color="auto"/>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highlight w:val="yellow"/>
              </w:rPr>
            </w:pPr>
          </w:p>
        </w:tc>
      </w:tr>
      <w:tr w:rsidR="008A3C72" w:rsidRPr="008A3C72" w:rsidTr="00AD1BC7">
        <w:trPr>
          <w:trHeight w:val="300"/>
        </w:trPr>
        <w:tc>
          <w:tcPr>
            <w:tcW w:w="630" w:type="dxa"/>
            <w:gridSpan w:val="2"/>
            <w:vMerge/>
            <w:tcBorders>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p>
        </w:tc>
        <w:tc>
          <w:tcPr>
            <w:tcW w:w="1370" w:type="dxa"/>
            <w:vMerge/>
            <w:tcBorders>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268" w:type="dxa"/>
            <w:vMerge/>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587" w:type="dxa"/>
            <w:gridSpan w:val="2"/>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1. ул. Комсомольская от дома № 13 кв. 2 до ул. Чапаева дом № 76. протяжённостью 500 м.;</w:t>
            </w:r>
          </w:p>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2. ул. Чапаева от дома 99  до ул. Советская, дом № 35а протяженностью 200 м.</w:t>
            </w:r>
          </w:p>
        </w:tc>
        <w:tc>
          <w:tcPr>
            <w:tcW w:w="1240" w:type="dxa"/>
            <w:vMerge w:val="restart"/>
            <w:tcBorders>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1 200 000</w:t>
            </w:r>
          </w:p>
        </w:tc>
        <w:tc>
          <w:tcPr>
            <w:tcW w:w="1276" w:type="dxa"/>
            <w:vMerge w:val="restart"/>
            <w:tcBorders>
              <w:left w:val="nil"/>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val="restart"/>
            <w:tcBorders>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val="restart"/>
            <w:tcBorders>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val="restart"/>
            <w:tcBorders>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1 200 000</w:t>
            </w:r>
          </w:p>
        </w:tc>
        <w:tc>
          <w:tcPr>
            <w:tcW w:w="1363" w:type="dxa"/>
            <w:vMerge w:val="restart"/>
            <w:tcBorders>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vMerge w:val="restart"/>
            <w:tcBorders>
              <w:top w:val="nil"/>
              <w:left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highlight w:val="yellow"/>
              </w:rPr>
            </w:pPr>
          </w:p>
        </w:tc>
      </w:tr>
      <w:tr w:rsidR="008A3C72" w:rsidRPr="008A3C72" w:rsidTr="00AD1BC7">
        <w:trPr>
          <w:trHeight w:val="300"/>
        </w:trPr>
        <w:tc>
          <w:tcPr>
            <w:tcW w:w="630" w:type="dxa"/>
            <w:gridSpan w:val="2"/>
            <w:vMerge/>
            <w:tcBorders>
              <w:left w:val="single" w:sz="4" w:space="0" w:color="auto"/>
              <w:bottom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p>
        </w:tc>
        <w:tc>
          <w:tcPr>
            <w:tcW w:w="1370" w:type="dxa"/>
            <w:vMerge/>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268" w:type="dxa"/>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пос. </w:t>
            </w:r>
            <w:proofErr w:type="spellStart"/>
            <w:r w:rsidRPr="008A3C72">
              <w:rPr>
                <w:rFonts w:ascii="Times New Roman" w:hAnsi="Times New Roman" w:cs="Times New Roman"/>
                <w:sz w:val="20"/>
                <w:szCs w:val="20"/>
              </w:rPr>
              <w:t>Передовка</w:t>
            </w:r>
            <w:proofErr w:type="spellEnd"/>
          </w:p>
        </w:tc>
        <w:tc>
          <w:tcPr>
            <w:tcW w:w="2587" w:type="dxa"/>
            <w:gridSpan w:val="2"/>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 xml:space="preserve">ул. </w:t>
            </w:r>
            <w:proofErr w:type="gramStart"/>
            <w:r w:rsidRPr="008A3C72">
              <w:rPr>
                <w:rFonts w:ascii="Times New Roman" w:hAnsi="Times New Roman" w:cs="Times New Roman"/>
                <w:sz w:val="20"/>
                <w:szCs w:val="20"/>
              </w:rPr>
              <w:t>Юбилейная</w:t>
            </w:r>
            <w:proofErr w:type="gramEnd"/>
            <w:r w:rsidRPr="008A3C72">
              <w:rPr>
                <w:rFonts w:ascii="Times New Roman" w:hAnsi="Times New Roman" w:cs="Times New Roman"/>
                <w:sz w:val="20"/>
                <w:szCs w:val="20"/>
              </w:rPr>
              <w:t xml:space="preserve"> от дома № 4а до дома № 6, </w:t>
            </w:r>
            <w:r w:rsidRPr="008A3C72">
              <w:rPr>
                <w:rFonts w:ascii="Times New Roman" w:hAnsi="Times New Roman" w:cs="Times New Roman"/>
                <w:sz w:val="20"/>
                <w:szCs w:val="20"/>
              </w:rPr>
              <w:lastRenderedPageBreak/>
              <w:t>протяженностью 60 м.</w:t>
            </w:r>
          </w:p>
          <w:p w:rsidR="008A3C72" w:rsidRPr="008A3C72" w:rsidRDefault="008A3C72" w:rsidP="00AD1BC7">
            <w:pPr>
              <w:rPr>
                <w:rFonts w:ascii="Times New Roman" w:hAnsi="Times New Roman" w:cs="Times New Roman"/>
                <w:sz w:val="20"/>
                <w:szCs w:val="20"/>
              </w:rPr>
            </w:pPr>
          </w:p>
        </w:tc>
        <w:tc>
          <w:tcPr>
            <w:tcW w:w="1240"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276"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vMerge/>
            <w:tcBorders>
              <w:left w:val="single" w:sz="4" w:space="0" w:color="auto"/>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highlight w:val="yellow"/>
              </w:rPr>
            </w:pPr>
          </w:p>
        </w:tc>
      </w:tr>
      <w:tr w:rsidR="008A3C72" w:rsidRPr="008A3C72" w:rsidTr="00AD1BC7">
        <w:trPr>
          <w:trHeight w:val="300"/>
        </w:trPr>
        <w:tc>
          <w:tcPr>
            <w:tcW w:w="630" w:type="dxa"/>
            <w:gridSpan w:val="2"/>
            <w:vMerge w:val="restart"/>
            <w:tcBorders>
              <w:top w:val="nil"/>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lastRenderedPageBreak/>
              <w:t>5</w:t>
            </w:r>
          </w:p>
        </w:tc>
        <w:tc>
          <w:tcPr>
            <w:tcW w:w="1370" w:type="dxa"/>
            <w:vMerge w:val="restart"/>
            <w:tcBorders>
              <w:top w:val="nil"/>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587"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roofErr w:type="spellStart"/>
            <w:r w:rsidRPr="008A3C72">
              <w:rPr>
                <w:rFonts w:ascii="Times New Roman" w:hAnsi="Times New Roman" w:cs="Times New Roman"/>
                <w:sz w:val="20"/>
                <w:szCs w:val="20"/>
              </w:rPr>
              <w:t>Ул</w:t>
            </w:r>
            <w:proofErr w:type="gramStart"/>
            <w:r w:rsidRPr="008A3C72">
              <w:rPr>
                <w:rFonts w:ascii="Times New Roman" w:hAnsi="Times New Roman" w:cs="Times New Roman"/>
                <w:sz w:val="20"/>
                <w:szCs w:val="20"/>
              </w:rPr>
              <w:t>.З</w:t>
            </w:r>
            <w:proofErr w:type="gramEnd"/>
            <w:r w:rsidRPr="008A3C72">
              <w:rPr>
                <w:rFonts w:ascii="Times New Roman" w:hAnsi="Times New Roman" w:cs="Times New Roman"/>
                <w:sz w:val="20"/>
                <w:szCs w:val="20"/>
              </w:rPr>
              <w:t>аречная</w:t>
            </w:r>
            <w:proofErr w:type="spellEnd"/>
            <w:r w:rsidRPr="008A3C72">
              <w:rPr>
                <w:rFonts w:ascii="Times New Roman" w:hAnsi="Times New Roman" w:cs="Times New Roman"/>
                <w:sz w:val="20"/>
                <w:szCs w:val="20"/>
              </w:rPr>
              <w:t xml:space="preserve"> от дома №60 до дома №46</w:t>
            </w:r>
          </w:p>
        </w:tc>
        <w:tc>
          <w:tcPr>
            <w:tcW w:w="1240" w:type="dxa"/>
            <w:tcBorders>
              <w:top w:val="nil"/>
              <w:left w:val="nil"/>
              <w:bottom w:val="single" w:sz="4" w:space="0" w:color="auto"/>
              <w:right w:val="single" w:sz="4" w:space="0" w:color="auto"/>
            </w:tcBorders>
            <w:shd w:val="clear" w:color="auto" w:fill="auto"/>
          </w:tcPr>
          <w:p w:rsidR="008A3C72" w:rsidRPr="008A3C72" w:rsidRDefault="008A3C72" w:rsidP="00AD1BC7">
            <w:pPr>
              <w:jc w:val="both"/>
              <w:rPr>
                <w:rFonts w:ascii="Times New Roman" w:hAnsi="Times New Roman" w:cs="Times New Roman"/>
                <w:sz w:val="20"/>
                <w:szCs w:val="20"/>
              </w:rPr>
            </w:pPr>
            <w:r w:rsidRPr="008A3C72">
              <w:rPr>
                <w:rFonts w:ascii="Times New Roman" w:hAnsi="Times New Roman" w:cs="Times New Roman"/>
                <w:bCs/>
                <w:sz w:val="20"/>
                <w:szCs w:val="20"/>
              </w:rPr>
              <w:t>997458,71</w:t>
            </w:r>
          </w:p>
        </w:tc>
        <w:tc>
          <w:tcPr>
            <w:tcW w:w="1276"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tcBorders>
              <w:top w:val="nil"/>
              <w:left w:val="nil"/>
              <w:bottom w:val="single" w:sz="4" w:space="0" w:color="auto"/>
              <w:right w:val="single" w:sz="4" w:space="0" w:color="auto"/>
            </w:tcBorders>
            <w:shd w:val="clear" w:color="auto" w:fill="auto"/>
          </w:tcPr>
          <w:p w:rsidR="008A3C72" w:rsidRPr="008A3C72" w:rsidRDefault="008A3C72" w:rsidP="00AD1BC7">
            <w:pPr>
              <w:jc w:val="both"/>
              <w:rPr>
                <w:rFonts w:ascii="Times New Roman" w:hAnsi="Times New Roman" w:cs="Times New Roman"/>
                <w:sz w:val="20"/>
                <w:szCs w:val="20"/>
              </w:rPr>
            </w:pPr>
            <w:r w:rsidRPr="008A3C72">
              <w:rPr>
                <w:rFonts w:ascii="Times New Roman" w:hAnsi="Times New Roman" w:cs="Times New Roman"/>
                <w:bCs/>
                <w:sz w:val="20"/>
                <w:szCs w:val="20"/>
              </w:rPr>
              <w:t>997458,71 (субсидии из обл. бюджета -</w:t>
            </w:r>
            <w:r w:rsidRPr="008A3C72">
              <w:rPr>
                <w:rFonts w:ascii="Times New Roman" w:hAnsi="Times New Roman" w:cs="Times New Roman"/>
                <w:sz w:val="20"/>
                <w:szCs w:val="20"/>
              </w:rPr>
              <w:t>970527,32 рублей;</w:t>
            </w:r>
          </w:p>
          <w:p w:rsidR="008A3C72" w:rsidRPr="008A3C72" w:rsidRDefault="008A3C72" w:rsidP="00AD1BC7">
            <w:pPr>
              <w:jc w:val="both"/>
              <w:rPr>
                <w:rFonts w:ascii="Times New Roman" w:hAnsi="Times New Roman" w:cs="Times New Roman"/>
                <w:sz w:val="20"/>
                <w:szCs w:val="20"/>
              </w:rPr>
            </w:pPr>
            <w:r w:rsidRPr="008A3C72">
              <w:rPr>
                <w:rFonts w:ascii="Times New Roman" w:hAnsi="Times New Roman" w:cs="Times New Roman"/>
                <w:sz w:val="20"/>
                <w:szCs w:val="20"/>
              </w:rPr>
              <w:t>местный бюджет – 26931,39 руб.)</w:t>
            </w:r>
          </w:p>
          <w:p w:rsidR="008A3C72" w:rsidRPr="008A3C72" w:rsidRDefault="008A3C72" w:rsidP="00AD1BC7">
            <w:pPr>
              <w:jc w:val="both"/>
              <w:rPr>
                <w:rFonts w:ascii="Times New Roman" w:hAnsi="Times New Roman" w:cs="Times New Roman"/>
                <w:sz w:val="20"/>
                <w:szCs w:val="20"/>
              </w:rPr>
            </w:pPr>
          </w:p>
          <w:p w:rsidR="008A3C72" w:rsidRPr="008A3C72" w:rsidRDefault="008A3C72" w:rsidP="00AD1BC7">
            <w:pPr>
              <w:jc w:val="center"/>
              <w:rPr>
                <w:rFonts w:ascii="Times New Roman" w:hAnsi="Times New Roman" w:cs="Times New Roman"/>
                <w:sz w:val="20"/>
                <w:szCs w:val="20"/>
              </w:rPr>
            </w:pPr>
          </w:p>
        </w:tc>
        <w:tc>
          <w:tcPr>
            <w:tcW w:w="928" w:type="dxa"/>
            <w:tcBorders>
              <w:top w:val="single" w:sz="4" w:space="0" w:color="auto"/>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300"/>
        </w:trPr>
        <w:tc>
          <w:tcPr>
            <w:tcW w:w="630" w:type="dxa"/>
            <w:gridSpan w:val="2"/>
            <w:vMerge/>
            <w:tcBorders>
              <w:left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p>
        </w:tc>
        <w:tc>
          <w:tcPr>
            <w:tcW w:w="1370" w:type="dxa"/>
            <w:vMerge/>
            <w:tcBorders>
              <w:left w:val="nil"/>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587"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ул. Чапаева от дома №81, кв.1 до дома №57</w:t>
            </w:r>
          </w:p>
        </w:tc>
        <w:tc>
          <w:tcPr>
            <w:tcW w:w="1240" w:type="dxa"/>
            <w:vMerge w:val="restart"/>
            <w:tcBorders>
              <w:top w:val="nil"/>
              <w:left w:val="nil"/>
              <w:right w:val="single" w:sz="4" w:space="0" w:color="auto"/>
            </w:tcBorders>
            <w:shd w:val="clear" w:color="auto" w:fill="auto"/>
          </w:tcPr>
          <w:p w:rsidR="008A3C72" w:rsidRPr="008A3C72" w:rsidRDefault="008A3C72" w:rsidP="00AD1BC7">
            <w:pPr>
              <w:jc w:val="both"/>
              <w:rPr>
                <w:rFonts w:ascii="Times New Roman" w:hAnsi="Times New Roman" w:cs="Times New Roman"/>
                <w:bCs/>
                <w:sz w:val="20"/>
                <w:szCs w:val="20"/>
              </w:rPr>
            </w:pPr>
            <w:r w:rsidRPr="008A3C72">
              <w:rPr>
                <w:rFonts w:ascii="Times New Roman" w:hAnsi="Times New Roman" w:cs="Times New Roman"/>
                <w:bCs/>
                <w:sz w:val="20"/>
                <w:szCs w:val="20"/>
              </w:rPr>
              <w:t>2493496, 92</w:t>
            </w:r>
          </w:p>
        </w:tc>
        <w:tc>
          <w:tcPr>
            <w:tcW w:w="1276"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vMerge w:val="restart"/>
            <w:tcBorders>
              <w:top w:val="nil"/>
              <w:left w:val="nil"/>
              <w:right w:val="single" w:sz="4" w:space="0" w:color="auto"/>
            </w:tcBorders>
            <w:shd w:val="clear" w:color="auto" w:fill="auto"/>
          </w:tcPr>
          <w:p w:rsidR="008A3C72" w:rsidRPr="008A3C72" w:rsidRDefault="008A3C72" w:rsidP="00AD1BC7">
            <w:pPr>
              <w:jc w:val="center"/>
              <w:rPr>
                <w:rFonts w:ascii="Times New Roman" w:hAnsi="Times New Roman" w:cs="Times New Roman"/>
                <w:bCs/>
                <w:sz w:val="20"/>
                <w:szCs w:val="20"/>
              </w:rPr>
            </w:pPr>
            <w:r w:rsidRPr="008A3C72">
              <w:rPr>
                <w:rFonts w:ascii="Times New Roman" w:hAnsi="Times New Roman" w:cs="Times New Roman"/>
                <w:bCs/>
                <w:sz w:val="20"/>
                <w:szCs w:val="20"/>
              </w:rPr>
              <w:t xml:space="preserve">2493496, 92 (местный </w:t>
            </w:r>
            <w:proofErr w:type="spellStart"/>
            <w:r w:rsidRPr="008A3C72">
              <w:rPr>
                <w:rFonts w:ascii="Times New Roman" w:hAnsi="Times New Roman" w:cs="Times New Roman"/>
                <w:bCs/>
                <w:sz w:val="20"/>
                <w:szCs w:val="20"/>
              </w:rPr>
              <w:t>бюдж</w:t>
            </w:r>
            <w:proofErr w:type="spellEnd"/>
            <w:r w:rsidRPr="008A3C72">
              <w:rPr>
                <w:rFonts w:ascii="Times New Roman" w:hAnsi="Times New Roman" w:cs="Times New Roman"/>
                <w:bCs/>
                <w:sz w:val="20"/>
                <w:szCs w:val="20"/>
              </w:rPr>
              <w:t>.)</w:t>
            </w:r>
          </w:p>
        </w:tc>
        <w:tc>
          <w:tcPr>
            <w:tcW w:w="928" w:type="dxa"/>
            <w:vMerge w:val="restart"/>
            <w:tcBorders>
              <w:top w:val="single" w:sz="4" w:space="0" w:color="auto"/>
              <w:left w:val="nil"/>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300"/>
        </w:trPr>
        <w:tc>
          <w:tcPr>
            <w:tcW w:w="630" w:type="dxa"/>
            <w:gridSpan w:val="2"/>
            <w:vMerge/>
            <w:tcBorders>
              <w:left w:val="single" w:sz="4" w:space="0" w:color="auto"/>
              <w:bottom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p>
        </w:tc>
        <w:tc>
          <w:tcPr>
            <w:tcW w:w="1370" w:type="dxa"/>
            <w:vMerge/>
            <w:tcBorders>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roofErr w:type="spellStart"/>
            <w:r w:rsidRPr="008A3C72">
              <w:rPr>
                <w:rFonts w:ascii="Times New Roman" w:hAnsi="Times New Roman" w:cs="Times New Roman"/>
                <w:sz w:val="20"/>
                <w:szCs w:val="20"/>
              </w:rPr>
              <w:t>п</w:t>
            </w:r>
            <w:proofErr w:type="gramStart"/>
            <w:r w:rsidRPr="008A3C72">
              <w:rPr>
                <w:rFonts w:ascii="Times New Roman" w:hAnsi="Times New Roman" w:cs="Times New Roman"/>
                <w:sz w:val="20"/>
                <w:szCs w:val="20"/>
              </w:rPr>
              <w:t>.Ш</w:t>
            </w:r>
            <w:proofErr w:type="gramEnd"/>
            <w:r w:rsidRPr="008A3C72">
              <w:rPr>
                <w:rFonts w:ascii="Times New Roman" w:hAnsi="Times New Roman" w:cs="Times New Roman"/>
                <w:sz w:val="20"/>
                <w:szCs w:val="20"/>
              </w:rPr>
              <w:t>иповка</w:t>
            </w:r>
            <w:proofErr w:type="spellEnd"/>
          </w:p>
        </w:tc>
        <w:tc>
          <w:tcPr>
            <w:tcW w:w="2587"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Автодорога Самара-Бугуруслан-Шиповка</w:t>
            </w:r>
          </w:p>
        </w:tc>
        <w:tc>
          <w:tcPr>
            <w:tcW w:w="1240" w:type="dxa"/>
            <w:vMerge/>
            <w:tcBorders>
              <w:left w:val="nil"/>
              <w:bottom w:val="single" w:sz="4" w:space="0" w:color="auto"/>
              <w:right w:val="single" w:sz="4" w:space="0" w:color="auto"/>
            </w:tcBorders>
            <w:shd w:val="clear" w:color="auto" w:fill="auto"/>
          </w:tcPr>
          <w:p w:rsidR="008A3C72" w:rsidRPr="008A3C72" w:rsidRDefault="008A3C72" w:rsidP="00AD1BC7">
            <w:pPr>
              <w:jc w:val="both"/>
              <w:rPr>
                <w:rFonts w:ascii="Times New Roman" w:hAnsi="Times New Roman" w:cs="Times New Roman"/>
                <w:bCs/>
                <w:sz w:val="20"/>
                <w:szCs w:val="20"/>
              </w:rPr>
            </w:pPr>
          </w:p>
        </w:tc>
        <w:tc>
          <w:tcPr>
            <w:tcW w:w="1276"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vMerge/>
            <w:tcBorders>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bCs/>
                <w:sz w:val="20"/>
                <w:szCs w:val="20"/>
              </w:rPr>
            </w:pPr>
          </w:p>
        </w:tc>
        <w:tc>
          <w:tcPr>
            <w:tcW w:w="928" w:type="dxa"/>
            <w:vMerge/>
            <w:tcBorders>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sz w:val="20"/>
                <w:szCs w:val="20"/>
              </w:rPr>
            </w:pPr>
          </w:p>
        </w:tc>
      </w:tr>
      <w:tr w:rsidR="008A3C72" w:rsidRPr="008A3C72" w:rsidTr="00AD1BC7">
        <w:trPr>
          <w:trHeight w:val="300"/>
        </w:trPr>
        <w:tc>
          <w:tcPr>
            <w:tcW w:w="630" w:type="dxa"/>
            <w:gridSpan w:val="2"/>
            <w:tcBorders>
              <w:top w:val="nil"/>
              <w:left w:val="single" w:sz="4" w:space="0" w:color="auto"/>
              <w:bottom w:val="single" w:sz="4"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sz w:val="20"/>
                <w:szCs w:val="20"/>
              </w:rPr>
            </w:pPr>
            <w:r w:rsidRPr="008A3C72">
              <w:rPr>
                <w:rFonts w:ascii="Times New Roman" w:hAnsi="Times New Roman" w:cs="Times New Roman"/>
                <w:sz w:val="20"/>
                <w:szCs w:val="20"/>
              </w:rPr>
              <w:t>6</w:t>
            </w:r>
          </w:p>
        </w:tc>
        <w:tc>
          <w:tcPr>
            <w:tcW w:w="1370"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r w:rsidRPr="008A3C72">
              <w:rPr>
                <w:rFonts w:ascii="Times New Roman" w:hAnsi="Times New Roman" w:cs="Times New Roman"/>
                <w:sz w:val="20"/>
                <w:szCs w:val="20"/>
              </w:rPr>
              <w:t>сельское поселение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w:t>
            </w:r>
          </w:p>
        </w:tc>
        <w:tc>
          <w:tcPr>
            <w:tcW w:w="2268" w:type="dxa"/>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sz w:val="20"/>
                <w:szCs w:val="20"/>
              </w:rPr>
            </w:pPr>
            <w:proofErr w:type="spellStart"/>
            <w:r w:rsidRPr="008A3C72">
              <w:rPr>
                <w:rFonts w:ascii="Times New Roman" w:hAnsi="Times New Roman" w:cs="Times New Roman"/>
                <w:sz w:val="20"/>
                <w:szCs w:val="20"/>
              </w:rPr>
              <w:t>с</w:t>
            </w:r>
            <w:proofErr w:type="gramStart"/>
            <w:r w:rsidRPr="008A3C72">
              <w:rPr>
                <w:rFonts w:ascii="Times New Roman" w:hAnsi="Times New Roman" w:cs="Times New Roman"/>
                <w:sz w:val="20"/>
                <w:szCs w:val="20"/>
              </w:rPr>
              <w:t>.М</w:t>
            </w:r>
            <w:proofErr w:type="gramEnd"/>
            <w:r w:rsidRPr="008A3C72">
              <w:rPr>
                <w:rFonts w:ascii="Times New Roman" w:hAnsi="Times New Roman" w:cs="Times New Roman"/>
                <w:sz w:val="20"/>
                <w:szCs w:val="20"/>
              </w:rPr>
              <w:t>алый</w:t>
            </w:r>
            <w:proofErr w:type="spellEnd"/>
            <w:r w:rsidRPr="008A3C72">
              <w:rPr>
                <w:rFonts w:ascii="Times New Roman" w:hAnsi="Times New Roman" w:cs="Times New Roman"/>
                <w:sz w:val="20"/>
                <w:szCs w:val="20"/>
              </w:rPr>
              <w:t xml:space="preserve"> Толкай</w:t>
            </w:r>
          </w:p>
        </w:tc>
        <w:tc>
          <w:tcPr>
            <w:tcW w:w="2587" w:type="dxa"/>
            <w:gridSpan w:val="2"/>
            <w:tcBorders>
              <w:top w:val="nil"/>
              <w:left w:val="nil"/>
              <w:bottom w:val="single" w:sz="4" w:space="0" w:color="auto"/>
              <w:right w:val="single" w:sz="4" w:space="0" w:color="auto"/>
            </w:tcBorders>
            <w:shd w:val="clear" w:color="auto" w:fill="auto"/>
          </w:tcPr>
          <w:p w:rsidR="008A3C72" w:rsidRPr="008A3C72" w:rsidRDefault="008A3C72" w:rsidP="00AD1BC7">
            <w:pPr>
              <w:rPr>
                <w:rFonts w:ascii="Times New Roman" w:hAnsi="Times New Roman" w:cs="Times New Roman"/>
                <w:color w:val="FF0000"/>
                <w:sz w:val="20"/>
                <w:szCs w:val="20"/>
              </w:rPr>
            </w:pPr>
            <w:r w:rsidRPr="008A3C72">
              <w:rPr>
                <w:rFonts w:ascii="Times New Roman" w:hAnsi="Times New Roman" w:cs="Times New Roman"/>
                <w:sz w:val="20"/>
                <w:szCs w:val="20"/>
              </w:rPr>
              <w:t>Улично-дорожная сеть протяженностью 16150м.</w:t>
            </w:r>
          </w:p>
        </w:tc>
        <w:tc>
          <w:tcPr>
            <w:tcW w:w="1240"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7 200 000</w:t>
            </w:r>
          </w:p>
        </w:tc>
        <w:tc>
          <w:tcPr>
            <w:tcW w:w="1276"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047"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1363" w:type="dxa"/>
            <w:tcBorders>
              <w:top w:val="nil"/>
              <w:left w:val="nil"/>
              <w:bottom w:val="single" w:sz="4" w:space="0" w:color="auto"/>
              <w:right w:val="single" w:sz="4" w:space="0" w:color="auto"/>
            </w:tcBorders>
            <w:shd w:val="clear" w:color="auto" w:fill="auto"/>
          </w:tcPr>
          <w:p w:rsidR="008A3C72" w:rsidRPr="008A3C72" w:rsidRDefault="008A3C72" w:rsidP="00AD1BC7">
            <w:pPr>
              <w:jc w:val="center"/>
              <w:rPr>
                <w:rFonts w:ascii="Times New Roman" w:hAnsi="Times New Roman" w:cs="Times New Roman"/>
                <w:sz w:val="20"/>
                <w:szCs w:val="20"/>
              </w:rPr>
            </w:pPr>
          </w:p>
        </w:tc>
        <w:tc>
          <w:tcPr>
            <w:tcW w:w="928" w:type="dxa"/>
            <w:tcBorders>
              <w:top w:val="nil"/>
              <w:left w:val="nil"/>
              <w:bottom w:val="single" w:sz="4" w:space="0" w:color="auto"/>
              <w:right w:val="single" w:sz="4" w:space="0" w:color="auto"/>
            </w:tcBorders>
          </w:tcPr>
          <w:p w:rsidR="008A3C72" w:rsidRPr="008A3C72" w:rsidRDefault="008A3C72" w:rsidP="00AD1BC7">
            <w:pPr>
              <w:jc w:val="center"/>
              <w:rPr>
                <w:rFonts w:ascii="Times New Roman" w:hAnsi="Times New Roman" w:cs="Times New Roman"/>
                <w:sz w:val="20"/>
                <w:szCs w:val="20"/>
              </w:rPr>
            </w:pPr>
            <w:r w:rsidRPr="008A3C72">
              <w:rPr>
                <w:rFonts w:ascii="Times New Roman" w:hAnsi="Times New Roman" w:cs="Times New Roman"/>
                <w:sz w:val="20"/>
                <w:szCs w:val="20"/>
              </w:rPr>
              <w:t>7 200 000</w:t>
            </w:r>
          </w:p>
        </w:tc>
      </w:tr>
      <w:tr w:rsidR="008A3C72" w:rsidRPr="008A3C72" w:rsidTr="00AD1BC7">
        <w:trPr>
          <w:trHeight w:val="324"/>
        </w:trPr>
        <w:tc>
          <w:tcPr>
            <w:tcW w:w="6855" w:type="dxa"/>
            <w:gridSpan w:val="6"/>
            <w:tcBorders>
              <w:top w:val="single" w:sz="8" w:space="0" w:color="auto"/>
              <w:left w:val="single" w:sz="8" w:space="0" w:color="auto"/>
              <w:bottom w:val="nil"/>
              <w:right w:val="nil"/>
            </w:tcBorders>
            <w:shd w:val="clear" w:color="auto" w:fill="auto"/>
          </w:tcPr>
          <w:p w:rsidR="008A3C72" w:rsidRPr="008A3C72" w:rsidRDefault="008A3C72" w:rsidP="00AD1BC7">
            <w:pPr>
              <w:jc w:val="right"/>
              <w:rPr>
                <w:rFonts w:ascii="Times New Roman" w:hAnsi="Times New Roman" w:cs="Times New Roman"/>
                <w:b/>
                <w:bCs/>
                <w:sz w:val="20"/>
                <w:szCs w:val="20"/>
              </w:rPr>
            </w:pPr>
            <w:r w:rsidRPr="008A3C72">
              <w:rPr>
                <w:rFonts w:ascii="Times New Roman" w:hAnsi="Times New Roman" w:cs="Times New Roman"/>
                <w:b/>
                <w:bCs/>
                <w:sz w:val="20"/>
                <w:szCs w:val="20"/>
              </w:rPr>
              <w:t>ИТОГО по разделу "Ремонт дорог":</w:t>
            </w:r>
          </w:p>
        </w:tc>
        <w:tc>
          <w:tcPr>
            <w:tcW w:w="1240" w:type="dxa"/>
            <w:tcBorders>
              <w:top w:val="single" w:sz="8" w:space="0" w:color="auto"/>
              <w:left w:val="nil"/>
              <w:bottom w:val="nil"/>
              <w:right w:val="single" w:sz="4" w:space="0" w:color="auto"/>
            </w:tcBorders>
            <w:shd w:val="clear" w:color="auto" w:fill="auto"/>
          </w:tcPr>
          <w:p w:rsidR="008A3C72" w:rsidRPr="008A3C72" w:rsidRDefault="008A3C72" w:rsidP="00AD1BC7">
            <w:pPr>
              <w:jc w:val="right"/>
              <w:rPr>
                <w:rFonts w:ascii="Times New Roman" w:hAnsi="Times New Roman" w:cs="Times New Roman"/>
                <w:b/>
                <w:bCs/>
                <w:sz w:val="20"/>
                <w:szCs w:val="20"/>
              </w:rPr>
            </w:pPr>
            <w:r w:rsidRPr="008A3C72">
              <w:rPr>
                <w:rFonts w:ascii="Times New Roman" w:hAnsi="Times New Roman" w:cs="Times New Roman"/>
                <w:b/>
                <w:bCs/>
                <w:sz w:val="20"/>
                <w:szCs w:val="20"/>
              </w:rPr>
              <w:t>16065292,73</w:t>
            </w:r>
          </w:p>
        </w:tc>
        <w:tc>
          <w:tcPr>
            <w:tcW w:w="1276" w:type="dxa"/>
            <w:tcBorders>
              <w:top w:val="single" w:sz="8" w:space="0" w:color="auto"/>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679 452, 3</w:t>
            </w:r>
          </w:p>
        </w:tc>
        <w:tc>
          <w:tcPr>
            <w:tcW w:w="992" w:type="dxa"/>
            <w:tcBorders>
              <w:top w:val="single" w:sz="8" w:space="0" w:color="auto"/>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1 255 844,81</w:t>
            </w:r>
          </w:p>
        </w:tc>
        <w:tc>
          <w:tcPr>
            <w:tcW w:w="992" w:type="dxa"/>
            <w:tcBorders>
              <w:top w:val="single" w:sz="8" w:space="0" w:color="auto"/>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1 427 459,09</w:t>
            </w:r>
          </w:p>
        </w:tc>
        <w:tc>
          <w:tcPr>
            <w:tcW w:w="1047" w:type="dxa"/>
            <w:tcBorders>
              <w:top w:val="single" w:sz="8" w:space="0" w:color="auto"/>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2 011 580, 9</w:t>
            </w:r>
          </w:p>
        </w:tc>
        <w:tc>
          <w:tcPr>
            <w:tcW w:w="1363" w:type="dxa"/>
            <w:tcBorders>
              <w:top w:val="single" w:sz="8" w:space="0" w:color="auto"/>
              <w:left w:val="nil"/>
              <w:bottom w:val="nil"/>
              <w:right w:val="single" w:sz="4" w:space="0" w:color="auto"/>
            </w:tcBorders>
            <w:shd w:val="clear" w:color="auto" w:fill="auto"/>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sz w:val="20"/>
                <w:szCs w:val="20"/>
              </w:rPr>
              <w:t>3 490 955,63</w:t>
            </w:r>
          </w:p>
        </w:tc>
        <w:tc>
          <w:tcPr>
            <w:tcW w:w="928" w:type="dxa"/>
            <w:tcBorders>
              <w:top w:val="single" w:sz="8" w:space="0" w:color="auto"/>
              <w:left w:val="nil"/>
              <w:bottom w:val="nil"/>
              <w:right w:val="single" w:sz="4" w:space="0" w:color="auto"/>
            </w:tcBorders>
          </w:tcPr>
          <w:p w:rsidR="008A3C72" w:rsidRPr="008A3C72" w:rsidRDefault="008A3C72" w:rsidP="00AD1BC7">
            <w:pPr>
              <w:jc w:val="center"/>
              <w:rPr>
                <w:rFonts w:ascii="Times New Roman" w:hAnsi="Times New Roman" w:cs="Times New Roman"/>
                <w:b/>
                <w:bCs/>
                <w:sz w:val="20"/>
                <w:szCs w:val="20"/>
              </w:rPr>
            </w:pPr>
            <w:r w:rsidRPr="008A3C72">
              <w:rPr>
                <w:rFonts w:ascii="Times New Roman" w:hAnsi="Times New Roman" w:cs="Times New Roman"/>
                <w:b/>
                <w:bCs/>
                <w:sz w:val="20"/>
                <w:szCs w:val="20"/>
              </w:rPr>
              <w:t>7 200 000</w:t>
            </w:r>
          </w:p>
        </w:tc>
      </w:tr>
      <w:tr w:rsidR="008A3C72" w:rsidRPr="008A3C72" w:rsidTr="00AD1BC7">
        <w:trPr>
          <w:trHeight w:val="360"/>
        </w:trPr>
        <w:tc>
          <w:tcPr>
            <w:tcW w:w="6855" w:type="dxa"/>
            <w:gridSpan w:val="6"/>
            <w:tcBorders>
              <w:top w:val="single" w:sz="8" w:space="0" w:color="auto"/>
              <w:left w:val="single" w:sz="8" w:space="0" w:color="auto"/>
              <w:bottom w:val="single" w:sz="8" w:space="0" w:color="auto"/>
              <w:right w:val="nil"/>
            </w:tcBorders>
            <w:shd w:val="clear" w:color="auto" w:fill="auto"/>
          </w:tcPr>
          <w:p w:rsidR="008A3C72" w:rsidRPr="008A3C72" w:rsidRDefault="008A3C72" w:rsidP="00AD1BC7">
            <w:pPr>
              <w:jc w:val="right"/>
              <w:rPr>
                <w:rFonts w:ascii="Times New Roman" w:hAnsi="Times New Roman" w:cs="Times New Roman"/>
                <w:b/>
                <w:bCs/>
                <w:sz w:val="20"/>
                <w:szCs w:val="20"/>
              </w:rPr>
            </w:pPr>
            <w:r w:rsidRPr="008A3C72">
              <w:rPr>
                <w:rFonts w:ascii="Times New Roman" w:hAnsi="Times New Roman" w:cs="Times New Roman"/>
                <w:b/>
                <w:bCs/>
                <w:sz w:val="20"/>
                <w:szCs w:val="20"/>
              </w:rPr>
              <w:t>ИТОГО по муниципальной целевой Программе:</w:t>
            </w:r>
          </w:p>
        </w:tc>
        <w:tc>
          <w:tcPr>
            <w:tcW w:w="7838" w:type="dxa"/>
            <w:gridSpan w:val="7"/>
            <w:tcBorders>
              <w:top w:val="single" w:sz="8" w:space="0" w:color="auto"/>
              <w:left w:val="single" w:sz="4" w:space="0" w:color="auto"/>
              <w:bottom w:val="single" w:sz="8" w:space="0" w:color="auto"/>
              <w:right w:val="single" w:sz="4" w:space="0" w:color="auto"/>
            </w:tcBorders>
            <w:shd w:val="clear" w:color="auto" w:fill="auto"/>
          </w:tcPr>
          <w:p w:rsidR="008A3C72" w:rsidRPr="008A3C72" w:rsidRDefault="008A3C72" w:rsidP="00AD1BC7">
            <w:pPr>
              <w:jc w:val="right"/>
              <w:rPr>
                <w:rFonts w:ascii="Times New Roman" w:hAnsi="Times New Roman" w:cs="Times New Roman"/>
                <w:b/>
                <w:bCs/>
                <w:sz w:val="20"/>
                <w:szCs w:val="20"/>
              </w:rPr>
            </w:pPr>
            <w:r w:rsidRPr="008A3C72">
              <w:rPr>
                <w:rFonts w:ascii="Times New Roman" w:hAnsi="Times New Roman" w:cs="Times New Roman"/>
                <w:b/>
                <w:bCs/>
                <w:sz w:val="20"/>
                <w:szCs w:val="20"/>
              </w:rPr>
              <w:t>16065292,73</w:t>
            </w:r>
          </w:p>
        </w:tc>
      </w:tr>
    </w:tbl>
    <w:p w:rsidR="008A3C72" w:rsidRPr="008A3C72" w:rsidRDefault="008A3C72" w:rsidP="008A3C72">
      <w:pPr>
        <w:shd w:val="clear" w:color="auto" w:fill="FFFFFF"/>
        <w:jc w:val="both"/>
        <w:rPr>
          <w:rFonts w:ascii="Times New Roman" w:hAnsi="Times New Roman" w:cs="Times New Roman"/>
          <w:b/>
          <w:bCs/>
          <w:sz w:val="20"/>
          <w:szCs w:val="20"/>
        </w:rPr>
        <w:sectPr w:rsidR="008A3C72" w:rsidRPr="008A3C72" w:rsidSect="00780B8D">
          <w:pgSz w:w="16838" w:h="11906" w:orient="landscape"/>
          <w:pgMar w:top="1701" w:right="1134" w:bottom="851" w:left="1134" w:header="567" w:footer="227" w:gutter="0"/>
          <w:cols w:space="708"/>
          <w:docGrid w:linePitch="360"/>
        </w:sectPr>
      </w:pPr>
    </w:p>
    <w:p w:rsidR="008A3C72" w:rsidRPr="008A3C72" w:rsidRDefault="008A3C72" w:rsidP="008A3C72">
      <w:pPr>
        <w:tabs>
          <w:tab w:val="left" w:pos="3195"/>
        </w:tabs>
        <w:ind w:firstLine="709"/>
        <w:jc w:val="both"/>
        <w:rPr>
          <w:rFonts w:ascii="Times New Roman" w:hAnsi="Times New Roman" w:cs="Times New Roman"/>
          <w:sz w:val="20"/>
          <w:szCs w:val="20"/>
        </w:rPr>
      </w:pPr>
      <w:r w:rsidRPr="008A3C72">
        <w:rPr>
          <w:rFonts w:ascii="Times New Roman" w:hAnsi="Times New Roman" w:cs="Times New Roman"/>
          <w:sz w:val="20"/>
          <w:szCs w:val="20"/>
        </w:rPr>
        <w:lastRenderedPageBreak/>
        <w:t>2. Опубликовать настоящее Постановление в газете «Вестник поселения Малый</w:t>
      </w:r>
      <w:proofErr w:type="gramStart"/>
      <w:r w:rsidRPr="008A3C72">
        <w:rPr>
          <w:rFonts w:ascii="Times New Roman" w:hAnsi="Times New Roman" w:cs="Times New Roman"/>
          <w:sz w:val="20"/>
          <w:szCs w:val="20"/>
        </w:rPr>
        <w:t xml:space="preserve"> Т</w:t>
      </w:r>
      <w:proofErr w:type="gramEnd"/>
      <w:r w:rsidRPr="008A3C72">
        <w:rPr>
          <w:rFonts w:ascii="Times New Roman" w:hAnsi="Times New Roman" w:cs="Times New Roman"/>
          <w:sz w:val="20"/>
          <w:szCs w:val="20"/>
        </w:rPr>
        <w:t>олкай» и на официальном сайте Администрации сельского поселения Малый Толкай в сети Интернет.</w:t>
      </w:r>
    </w:p>
    <w:p w:rsidR="008A3C72" w:rsidRPr="008A3C72" w:rsidRDefault="008A3C72" w:rsidP="008A3C72">
      <w:pPr>
        <w:tabs>
          <w:tab w:val="left" w:pos="3195"/>
        </w:tabs>
        <w:ind w:firstLine="709"/>
        <w:jc w:val="both"/>
        <w:rPr>
          <w:rFonts w:ascii="Times New Roman" w:hAnsi="Times New Roman" w:cs="Times New Roman"/>
          <w:sz w:val="20"/>
          <w:szCs w:val="20"/>
        </w:rPr>
      </w:pPr>
      <w:r w:rsidRPr="008A3C72">
        <w:rPr>
          <w:rFonts w:ascii="Times New Roman" w:hAnsi="Times New Roman" w:cs="Times New Roman"/>
          <w:sz w:val="20"/>
          <w:szCs w:val="20"/>
        </w:rPr>
        <w:t>3.</w:t>
      </w:r>
      <w:proofErr w:type="gramStart"/>
      <w:r w:rsidRPr="008A3C72">
        <w:rPr>
          <w:rFonts w:ascii="Times New Roman" w:hAnsi="Times New Roman" w:cs="Times New Roman"/>
          <w:sz w:val="20"/>
          <w:szCs w:val="20"/>
        </w:rPr>
        <w:t>Контроль за</w:t>
      </w:r>
      <w:proofErr w:type="gramEnd"/>
      <w:r w:rsidRPr="008A3C72">
        <w:rPr>
          <w:rFonts w:ascii="Times New Roman" w:hAnsi="Times New Roman" w:cs="Times New Roman"/>
          <w:sz w:val="20"/>
          <w:szCs w:val="20"/>
        </w:rPr>
        <w:t xml:space="preserve"> исполнением настоящего Постановления оставляю за собой.</w:t>
      </w:r>
    </w:p>
    <w:p w:rsidR="008A3C72" w:rsidRPr="008A3C72" w:rsidRDefault="008A3C72" w:rsidP="008A3C72">
      <w:pPr>
        <w:tabs>
          <w:tab w:val="left" w:pos="3195"/>
        </w:tabs>
        <w:ind w:firstLine="709"/>
        <w:jc w:val="both"/>
        <w:rPr>
          <w:rFonts w:ascii="Times New Roman" w:hAnsi="Times New Roman" w:cs="Times New Roman"/>
          <w:sz w:val="20"/>
          <w:szCs w:val="20"/>
        </w:rPr>
      </w:pPr>
      <w:r w:rsidRPr="008A3C72">
        <w:rPr>
          <w:rFonts w:ascii="Times New Roman" w:hAnsi="Times New Roman" w:cs="Times New Roman"/>
          <w:sz w:val="20"/>
          <w:szCs w:val="20"/>
        </w:rPr>
        <w:t>4.Настоящее постановление вступает в силу с момента его официального опубликования.</w:t>
      </w:r>
    </w:p>
    <w:p w:rsidR="008A3C72" w:rsidRPr="008A3C72" w:rsidRDefault="008A3C72" w:rsidP="008A3C72">
      <w:pPr>
        <w:tabs>
          <w:tab w:val="left" w:pos="3195"/>
        </w:tabs>
        <w:rPr>
          <w:rFonts w:ascii="Times New Roman" w:hAnsi="Times New Roman" w:cs="Times New Roman"/>
          <w:sz w:val="20"/>
          <w:szCs w:val="20"/>
        </w:rPr>
      </w:pPr>
    </w:p>
    <w:p w:rsidR="008A3C72" w:rsidRDefault="008A3C72" w:rsidP="008A3C72">
      <w:pPr>
        <w:tabs>
          <w:tab w:val="left" w:pos="3195"/>
        </w:tabs>
        <w:jc w:val="center"/>
        <w:rPr>
          <w:rFonts w:ascii="Times New Roman" w:hAnsi="Times New Roman" w:cs="Times New Roman"/>
          <w:sz w:val="20"/>
          <w:szCs w:val="20"/>
        </w:rPr>
      </w:pPr>
      <w:r w:rsidRPr="008A3C72">
        <w:rPr>
          <w:rFonts w:ascii="Times New Roman" w:hAnsi="Times New Roman" w:cs="Times New Roman"/>
          <w:sz w:val="20"/>
          <w:szCs w:val="20"/>
        </w:rPr>
        <w:t xml:space="preserve">Глава     поселения                                                              </w:t>
      </w:r>
      <w:proofErr w:type="spellStart"/>
      <w:r>
        <w:rPr>
          <w:rFonts w:ascii="Times New Roman" w:hAnsi="Times New Roman" w:cs="Times New Roman"/>
          <w:sz w:val="20"/>
          <w:szCs w:val="20"/>
        </w:rPr>
        <w:t>И.Т.Дерюжова</w:t>
      </w:r>
      <w:proofErr w:type="spellEnd"/>
    </w:p>
    <w:p w:rsidR="008A3C72" w:rsidRDefault="008A3C72" w:rsidP="008A3C72">
      <w:pPr>
        <w:tabs>
          <w:tab w:val="left" w:pos="3195"/>
        </w:tabs>
        <w:jc w:val="center"/>
        <w:rPr>
          <w:rFonts w:ascii="Times New Roman" w:hAnsi="Times New Roman" w:cs="Times New Roman"/>
          <w:sz w:val="20"/>
          <w:szCs w:val="20"/>
        </w:rPr>
      </w:pPr>
    </w:p>
    <w:tbl>
      <w:tblPr>
        <w:tblpPr w:leftFromText="180" w:rightFromText="180" w:bottomFromText="200" w:vertAnchor="text" w:horzAnchor="margin" w:tblpY="94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8A3C72" w:rsidRPr="00467855" w:rsidTr="008A3C72">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8A3C72" w:rsidRPr="00467855" w:rsidRDefault="008A3C72" w:rsidP="008A3C72">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8A3C72" w:rsidRPr="00467855" w:rsidRDefault="008A3C72" w:rsidP="008A3C72">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8A3C72" w:rsidRPr="00467855" w:rsidTr="008A3C72">
        <w:trPr>
          <w:trHeight w:val="321"/>
        </w:trPr>
        <w:tc>
          <w:tcPr>
            <w:tcW w:w="4204" w:type="dxa"/>
            <w:tcBorders>
              <w:top w:val="single" w:sz="4" w:space="0" w:color="auto"/>
              <w:left w:val="single" w:sz="4" w:space="0" w:color="auto"/>
              <w:bottom w:val="single" w:sz="4" w:space="0" w:color="auto"/>
              <w:right w:val="single" w:sz="4" w:space="0" w:color="auto"/>
            </w:tcBorders>
            <w:hideMark/>
          </w:tcPr>
          <w:p w:rsidR="008A3C72" w:rsidRPr="00467855" w:rsidRDefault="008A3C72" w:rsidP="008A3C72">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467855">
              <w:rPr>
                <w:rFonts w:ascii="Liberation Serif" w:eastAsia="SimSun" w:hAnsi="Liberation Serif" w:cs="Mangal"/>
                <w:kern w:val="2"/>
                <w:sz w:val="16"/>
                <w:szCs w:val="16"/>
                <w:lang w:eastAsia="zh-CN" w:bidi="hi-IN"/>
              </w:rPr>
              <w:t xml:space="preserve"> Т</w:t>
            </w:r>
            <w:proofErr w:type="gramEnd"/>
            <w:r w:rsidRPr="00467855">
              <w:rPr>
                <w:rFonts w:ascii="Liberation Serif" w:eastAsia="SimSun" w:hAnsi="Liberation Serif" w:cs="Mangal"/>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8A3C72" w:rsidRPr="00467855" w:rsidRDefault="008A3C72" w:rsidP="008A3C72">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8A3C72" w:rsidRPr="00467855" w:rsidRDefault="008A3C72" w:rsidP="008A3C72">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Редактор </w:t>
            </w:r>
            <w:proofErr w:type="spellStart"/>
            <w:r w:rsidRPr="00467855">
              <w:rPr>
                <w:rFonts w:ascii="Liberation Serif" w:eastAsia="SimSun" w:hAnsi="Liberation Serif" w:cs="Mangal"/>
                <w:kern w:val="2"/>
                <w:sz w:val="16"/>
                <w:szCs w:val="16"/>
                <w:lang w:eastAsia="zh-CN" w:bidi="hi-IN"/>
              </w:rPr>
              <w:t>Атякшева</w:t>
            </w:r>
            <w:proofErr w:type="spellEnd"/>
            <w:r w:rsidRPr="00467855">
              <w:rPr>
                <w:rFonts w:ascii="Liberation Serif" w:eastAsia="SimSun" w:hAnsi="Liberation Serif" w:cs="Mangal"/>
                <w:kern w:val="2"/>
                <w:sz w:val="16"/>
                <w:szCs w:val="16"/>
                <w:lang w:eastAsia="zh-CN" w:bidi="hi-IN"/>
              </w:rPr>
              <w:t xml:space="preserve"> Р.Ю.</w:t>
            </w:r>
          </w:p>
        </w:tc>
      </w:tr>
    </w:tbl>
    <w:p w:rsidR="008A3C72" w:rsidRPr="008A3C72" w:rsidRDefault="008A3C72" w:rsidP="008A3C72">
      <w:pPr>
        <w:tabs>
          <w:tab w:val="left" w:pos="3195"/>
        </w:tabs>
        <w:rPr>
          <w:rFonts w:ascii="Times New Roman" w:hAnsi="Times New Roman" w:cs="Times New Roman"/>
          <w:sz w:val="20"/>
          <w:szCs w:val="20"/>
        </w:rPr>
        <w:sectPr w:rsidR="008A3C72" w:rsidRPr="008A3C72" w:rsidSect="004C2340">
          <w:pgSz w:w="11906" w:h="16838"/>
          <w:pgMar w:top="1134" w:right="851" w:bottom="1134" w:left="1701" w:header="709" w:footer="709" w:gutter="0"/>
          <w:cols w:space="708"/>
          <w:docGrid w:linePitch="360"/>
        </w:sectPr>
      </w:pPr>
    </w:p>
    <w:p w:rsidR="008A3C72" w:rsidRDefault="008A3C72" w:rsidP="0005562D">
      <w:pPr>
        <w:spacing w:after="0" w:line="240" w:lineRule="auto"/>
        <w:jc w:val="both"/>
        <w:rPr>
          <w:rFonts w:ascii="Times New Roman" w:eastAsia="Times New Roman" w:hAnsi="Times New Roman" w:cs="Times New Roman"/>
          <w:b/>
          <w:sz w:val="18"/>
          <w:szCs w:val="18"/>
          <w:lang w:eastAsia="ru-RU"/>
        </w:rPr>
        <w:sectPr w:rsidR="008A3C72" w:rsidSect="006A35CD">
          <w:pgSz w:w="11906" w:h="16838"/>
          <w:pgMar w:top="1134" w:right="1134" w:bottom="1134" w:left="1701" w:header="709" w:footer="709" w:gutter="0"/>
          <w:cols w:space="709"/>
          <w:docGrid w:linePitch="360"/>
        </w:sectPr>
      </w:pPr>
    </w:p>
    <w:p w:rsidR="00EF495D" w:rsidRDefault="00EF495D" w:rsidP="0005562D">
      <w:pPr>
        <w:spacing w:after="0" w:line="240" w:lineRule="auto"/>
        <w:jc w:val="both"/>
        <w:rPr>
          <w:rFonts w:ascii="Times New Roman" w:eastAsia="Times New Roman" w:hAnsi="Times New Roman" w:cs="Times New Roman"/>
          <w:b/>
          <w:sz w:val="18"/>
          <w:szCs w:val="18"/>
          <w:lang w:eastAsia="ru-RU"/>
        </w:rPr>
        <w:sectPr w:rsidR="00EF495D" w:rsidSect="008A74AC">
          <w:type w:val="nextColumn"/>
          <w:pgSz w:w="11906" w:h="16838"/>
          <w:pgMar w:top="720" w:right="720" w:bottom="720" w:left="720" w:header="709" w:footer="709" w:gutter="0"/>
          <w:cols w:num="2" w:space="709"/>
          <w:docGrid w:linePitch="360"/>
        </w:sectPr>
      </w:pPr>
      <w:bookmarkStart w:id="0" w:name="_GoBack"/>
      <w:bookmarkEnd w:id="0"/>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467855" w:rsidRDefault="00467855" w:rsidP="0005562D">
      <w:pPr>
        <w:spacing w:after="0" w:line="240" w:lineRule="auto"/>
        <w:jc w:val="both"/>
        <w:rPr>
          <w:rFonts w:ascii="Times New Roman" w:eastAsia="Times New Roman" w:hAnsi="Times New Roman" w:cs="Times New Roman"/>
          <w:b/>
          <w:sz w:val="18"/>
          <w:szCs w:val="18"/>
          <w:lang w:eastAsia="ru-RU"/>
        </w:rPr>
      </w:pPr>
    </w:p>
    <w:p w:rsidR="000373B9" w:rsidRPr="00D75740" w:rsidRDefault="000373B9" w:rsidP="00410D2F"/>
    <w:sectPr w:rsidR="000373B9" w:rsidRPr="00D75740"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72" w:rsidRDefault="00E76072" w:rsidP="00D75740">
      <w:pPr>
        <w:spacing w:after="0" w:line="240" w:lineRule="auto"/>
      </w:pPr>
      <w:r>
        <w:separator/>
      </w:r>
    </w:p>
  </w:endnote>
  <w:endnote w:type="continuationSeparator" w:id="0">
    <w:p w:rsidR="00E76072" w:rsidRDefault="00E76072"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4975"/>
      <w:docPartObj>
        <w:docPartGallery w:val="Page Numbers (Bottom of Page)"/>
        <w:docPartUnique/>
      </w:docPartObj>
    </w:sdtPr>
    <w:sdtEndPr/>
    <w:sdtContent>
      <w:p w:rsidR="008A74AC" w:rsidRDefault="008A74AC">
        <w:pPr>
          <w:pStyle w:val="ab"/>
          <w:jc w:val="right"/>
        </w:pPr>
        <w:r>
          <w:fldChar w:fldCharType="begin"/>
        </w:r>
        <w:r>
          <w:instrText>PAGE   \* MERGEFORMAT</w:instrText>
        </w:r>
        <w:r>
          <w:fldChar w:fldCharType="separate"/>
        </w:r>
        <w:r w:rsidR="008A3C72" w:rsidRPr="008A3C72">
          <w:rPr>
            <w:noProof/>
            <w:lang w:val="ru-RU"/>
          </w:rPr>
          <w:t>12</w:t>
        </w:r>
        <w:r>
          <w:fldChar w:fldCharType="end"/>
        </w:r>
      </w:p>
    </w:sdtContent>
  </w:sdt>
  <w:p w:rsidR="008A74AC" w:rsidRDefault="008A74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72" w:rsidRDefault="00E76072" w:rsidP="00D75740">
      <w:pPr>
        <w:spacing w:after="0" w:line="240" w:lineRule="auto"/>
      </w:pPr>
      <w:r>
        <w:separator/>
      </w:r>
    </w:p>
  </w:footnote>
  <w:footnote w:type="continuationSeparator" w:id="0">
    <w:p w:rsidR="00E76072" w:rsidRDefault="00E76072"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72" w:rsidRDefault="008A3C72" w:rsidP="00780B8D">
    <w:pPr>
      <w:pStyle w:val="af0"/>
      <w:tabs>
        <w:tab w:val="clear" w:pos="4677"/>
        <w:tab w:val="clear" w:pos="9355"/>
        <w:tab w:val="left" w:pos="9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1"/>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1"/>
  </w:num>
  <w:num w:numId="10">
    <w:abstractNumId w:val="23"/>
  </w:num>
  <w:num w:numId="11">
    <w:abstractNumId w:val="24"/>
  </w:num>
  <w:num w:numId="12">
    <w:abstractNumId w:val="26"/>
  </w:num>
  <w:num w:numId="13">
    <w:abstractNumId w:val="19"/>
  </w:num>
  <w:num w:numId="14">
    <w:abstractNumId w:val="14"/>
  </w:num>
  <w:num w:numId="15">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22"/>
  </w:num>
  <w:num w:numId="19">
    <w:abstractNumId w:val="10"/>
  </w:num>
  <w:num w:numId="20">
    <w:abstractNumId w:val="3"/>
  </w:num>
  <w:num w:numId="21">
    <w:abstractNumId w:val="20"/>
  </w:num>
  <w:num w:numId="22">
    <w:abstractNumId w:val="16"/>
  </w:num>
  <w:num w:numId="23">
    <w:abstractNumId w:val="5"/>
  </w:num>
  <w:num w:numId="24">
    <w:abstractNumId w:val="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31483"/>
    <w:rsid w:val="00135930"/>
    <w:rsid w:val="00166563"/>
    <w:rsid w:val="00180761"/>
    <w:rsid w:val="001C6557"/>
    <w:rsid w:val="001E0437"/>
    <w:rsid w:val="001F47CB"/>
    <w:rsid w:val="0020060D"/>
    <w:rsid w:val="002748EB"/>
    <w:rsid w:val="00290396"/>
    <w:rsid w:val="002B1875"/>
    <w:rsid w:val="002C71D6"/>
    <w:rsid w:val="002F1D32"/>
    <w:rsid w:val="00333DAF"/>
    <w:rsid w:val="00357FD9"/>
    <w:rsid w:val="00410D2F"/>
    <w:rsid w:val="00467855"/>
    <w:rsid w:val="004861EE"/>
    <w:rsid w:val="004D0ECC"/>
    <w:rsid w:val="00505BB4"/>
    <w:rsid w:val="00522E3C"/>
    <w:rsid w:val="00527488"/>
    <w:rsid w:val="00557C09"/>
    <w:rsid w:val="00581F33"/>
    <w:rsid w:val="00626E36"/>
    <w:rsid w:val="00646FD1"/>
    <w:rsid w:val="006666F2"/>
    <w:rsid w:val="00692DF5"/>
    <w:rsid w:val="006A35CD"/>
    <w:rsid w:val="006C16BD"/>
    <w:rsid w:val="00712690"/>
    <w:rsid w:val="007144CB"/>
    <w:rsid w:val="007209CD"/>
    <w:rsid w:val="00747383"/>
    <w:rsid w:val="00774E27"/>
    <w:rsid w:val="0084487B"/>
    <w:rsid w:val="00876834"/>
    <w:rsid w:val="00877D1F"/>
    <w:rsid w:val="008A3C72"/>
    <w:rsid w:val="008A74AC"/>
    <w:rsid w:val="008B012D"/>
    <w:rsid w:val="008E2981"/>
    <w:rsid w:val="00920987"/>
    <w:rsid w:val="009E0F62"/>
    <w:rsid w:val="00A2641D"/>
    <w:rsid w:val="00A815CD"/>
    <w:rsid w:val="00A87E5F"/>
    <w:rsid w:val="00B30772"/>
    <w:rsid w:val="00B6087C"/>
    <w:rsid w:val="00BA2A5F"/>
    <w:rsid w:val="00BA4D4E"/>
    <w:rsid w:val="00C01F83"/>
    <w:rsid w:val="00C208C6"/>
    <w:rsid w:val="00C840C5"/>
    <w:rsid w:val="00CA3E10"/>
    <w:rsid w:val="00CF4F5F"/>
    <w:rsid w:val="00D125CC"/>
    <w:rsid w:val="00D12F53"/>
    <w:rsid w:val="00D210B1"/>
    <w:rsid w:val="00D23AEE"/>
    <w:rsid w:val="00D37C4C"/>
    <w:rsid w:val="00D75740"/>
    <w:rsid w:val="00D813A7"/>
    <w:rsid w:val="00DE0A3E"/>
    <w:rsid w:val="00DF0125"/>
    <w:rsid w:val="00E374AB"/>
    <w:rsid w:val="00E76072"/>
    <w:rsid w:val="00EE3F43"/>
    <w:rsid w:val="00EF495D"/>
    <w:rsid w:val="00F45682"/>
    <w:rsid w:val="00F467F2"/>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customStyle="1" w:styleId="NoSpacing">
    <w:name w:val="No Spacing"/>
    <w:rsid w:val="008A3C72"/>
    <w:pPr>
      <w:suppressAutoHyphens/>
      <w:spacing w:after="0" w:line="240" w:lineRule="auto"/>
    </w:pPr>
    <w:rPr>
      <w:rFonts w:ascii="Arial" w:eastAsia="Arial" w:hAnsi="Arial" w:cs="Times New Roman"/>
      <w:sz w:val="24"/>
      <w:lang w:eastAsia="ar-SA"/>
    </w:rPr>
  </w:style>
  <w:style w:type="paragraph" w:customStyle="1" w:styleId="19">
    <w:name w:val="Стиль1"/>
    <w:basedOn w:val="1"/>
    <w:rsid w:val="008A3C72"/>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customStyle="1" w:styleId="NoSpacing">
    <w:name w:val="No Spacing"/>
    <w:rsid w:val="008A3C72"/>
    <w:pPr>
      <w:suppressAutoHyphens/>
      <w:spacing w:after="0" w:line="240" w:lineRule="auto"/>
    </w:pPr>
    <w:rPr>
      <w:rFonts w:ascii="Arial" w:eastAsia="Arial" w:hAnsi="Arial" w:cs="Times New Roman"/>
      <w:sz w:val="24"/>
      <w:lang w:eastAsia="ar-SA"/>
    </w:rPr>
  </w:style>
  <w:style w:type="paragraph" w:customStyle="1" w:styleId="19">
    <w:name w:val="Стиль1"/>
    <w:basedOn w:val="1"/>
    <w:rsid w:val="008A3C72"/>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gibdd.ru/gosuslugi/reg/re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away.php?to=https%3A%2F%2F63.%EC%E2%E4.%F0%F4&amp;post=536760202_157&amp;cc_ke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372E-0132-4960-8B05-5B5B77C0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3949</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М.Толкай</cp:lastModifiedBy>
  <cp:revision>8</cp:revision>
  <cp:lastPrinted>2020-03-26T14:56:00Z</cp:lastPrinted>
  <dcterms:created xsi:type="dcterms:W3CDTF">2020-02-28T05:22:00Z</dcterms:created>
  <dcterms:modified xsi:type="dcterms:W3CDTF">2020-04-01T09:21:00Z</dcterms:modified>
</cp:coreProperties>
</file>