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F7" w:rsidRDefault="005D1A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F7" w:rsidRDefault="005D1AB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C1EF7" w:rsidRDefault="005D1AB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февраля 2021</w:t>
      </w:r>
    </w:p>
    <w:p w:rsidR="008C1EF7" w:rsidRDefault="008C1EF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EF7" w:rsidRDefault="005D1A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Самарской области теперь могут подать документы через МФЦ, </w:t>
      </w:r>
    </w:p>
    <w:p w:rsidR="008C1EF7" w:rsidRDefault="005D1A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оформить недвижимость, расположенную в любом регионе России</w:t>
      </w:r>
    </w:p>
    <w:p w:rsidR="008C1EF7" w:rsidRDefault="008C1EF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</w:t>
      </w:r>
      <w:r>
        <w:rPr>
          <w:rFonts w:ascii="Times New Roman" w:hAnsi="Times New Roman" w:cs="Times New Roman"/>
          <w:sz w:val="28"/>
          <w:szCs w:val="28"/>
        </w:rPr>
        <w:t xml:space="preserve">зжая за пределы региона, обратившись в ближайший многофункциональный центр. </w:t>
      </w: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ым. Ранее в Самарской области подать документы по экстерриториальному принципу можно было только в подведомственной Росреестру организации – филиале кадастровой палаты. </w:t>
      </w: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Росреестр принял решение, что в 2021 году услугу по экстерриториальному приему докум</w:t>
      </w:r>
      <w:r>
        <w:rPr>
          <w:rFonts w:ascii="Times New Roman" w:hAnsi="Times New Roman" w:cs="Times New Roman"/>
          <w:i/>
          <w:sz w:val="28"/>
          <w:szCs w:val="28"/>
        </w:rPr>
        <w:t>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</w:t>
      </w:r>
      <w:r>
        <w:rPr>
          <w:rFonts w:ascii="Times New Roman" w:hAnsi="Times New Roman" w:cs="Times New Roman"/>
          <w:i/>
          <w:sz w:val="28"/>
          <w:szCs w:val="28"/>
        </w:rPr>
        <w:t xml:space="preserve">плекса. Для заявителей подача заявлений в Росреестр через МФЦ очень удобна, потому что многофункциональных центров много, и можно прийти в тот, который рядом с домом или с работой, - </w:t>
      </w:r>
      <w:r>
        <w:rPr>
          <w:rFonts w:ascii="Times New Roman" w:hAnsi="Times New Roman" w:cs="Times New Roman"/>
          <w:sz w:val="28"/>
          <w:szCs w:val="28"/>
        </w:rPr>
        <w:t>рассказала заместитель руководителя Управления Росреестра по Самарской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совместно с ГКУ СО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Самарской области прини</w:t>
      </w:r>
      <w:r>
        <w:rPr>
          <w:rFonts w:ascii="Times New Roman" w:hAnsi="Times New Roman" w:cs="Times New Roman"/>
          <w:i/>
          <w:sz w:val="28"/>
          <w:szCs w:val="28"/>
        </w:rPr>
        <w:t xml:space="preserve">мать документы на осуществление учетно-регистрационных действий по экстерриториальному принципу будут в 56 офисах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МФЦ и во всех муниципальных образованиях Самарской области. Уверен, что право обратиться за такой услугой должно быть у всех жителей, вне зави</w:t>
      </w:r>
      <w:r>
        <w:rPr>
          <w:rFonts w:ascii="Times New Roman" w:hAnsi="Times New Roman" w:cs="Times New Roman"/>
          <w:i/>
          <w:sz w:val="28"/>
          <w:szCs w:val="28"/>
        </w:rPr>
        <w:t xml:space="preserve">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>
        <w:rPr>
          <w:rFonts w:ascii="Times New Roman" w:hAnsi="Times New Roman" w:cs="Times New Roman"/>
          <w:sz w:val="28"/>
          <w:szCs w:val="28"/>
        </w:rPr>
        <w:t>прокомментировал директор ГКУ СО «Уполномоченный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Синев. </w:t>
      </w: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отметили, что жители и организации Самарской области – активные пользователи экстерриториальных услуг Росреестра. Кроме того, заявители Самарской области часто покупают недвижимость в Москве. На первом</w:t>
      </w:r>
      <w:r>
        <w:rPr>
          <w:rFonts w:ascii="Times New Roman" w:hAnsi="Times New Roman" w:cs="Times New Roman"/>
          <w:sz w:val="28"/>
          <w:szCs w:val="28"/>
        </w:rPr>
        <w:t xml:space="preserve">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 w:rsidR="008C1EF7" w:rsidRDefault="005D1AB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экстерриториальному принципу в Самарской области заявителями было подано </w:t>
      </w:r>
      <w:r>
        <w:rPr>
          <w:rFonts w:ascii="Times New Roman" w:hAnsi="Times New Roman" w:cs="Times New Roman"/>
          <w:color w:val="000000"/>
          <w:sz w:val="28"/>
          <w:szCs w:val="28"/>
        </w:rPr>
        <w:t>16099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 w:rsidR="008C1EF7" w:rsidRDefault="008C1EF7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8C1EF7" w:rsidRDefault="005D1AB4"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C1EF7" w:rsidRDefault="005D1AB4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C1EF7" w:rsidRDefault="005D1AB4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C1EF7" w:rsidRDefault="005D1AB4"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C1EF7" w:rsidRDefault="008C1E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E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B4" w:rsidRDefault="005D1AB4">
      <w:pPr>
        <w:spacing w:after="0" w:line="240" w:lineRule="auto"/>
      </w:pPr>
      <w:r>
        <w:separator/>
      </w:r>
    </w:p>
  </w:endnote>
  <w:endnote w:type="continuationSeparator" w:id="0">
    <w:p w:rsidR="005D1AB4" w:rsidRDefault="005D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B4" w:rsidRDefault="005D1AB4">
      <w:pPr>
        <w:spacing w:after="0" w:line="240" w:lineRule="auto"/>
      </w:pPr>
      <w:r>
        <w:separator/>
      </w:r>
    </w:p>
  </w:footnote>
  <w:footnote w:type="continuationSeparator" w:id="0">
    <w:p w:rsidR="005D1AB4" w:rsidRDefault="005D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7"/>
    <w:rsid w:val="005D1AB4"/>
    <w:rsid w:val="008C1EF7"/>
    <w:rsid w:val="009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64B6-280B-4CEE-A474-50ABC5B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cp:lastPrinted>2021-01-13T14:42:00Z</cp:lastPrinted>
  <dcterms:created xsi:type="dcterms:W3CDTF">2021-02-10T12:15:00Z</dcterms:created>
  <dcterms:modified xsi:type="dcterms:W3CDTF">2021-02-10T12:15:00Z</dcterms:modified>
</cp:coreProperties>
</file>