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12"/>
        <w:gridCol w:w="2410"/>
      </w:tblGrid>
      <w:tr w:rsidR="00C208C6" w:rsidRPr="00D04AE5" w:rsidTr="00C208C6">
        <w:trPr>
          <w:trHeight w:val="131"/>
        </w:trPr>
        <w:tc>
          <w:tcPr>
            <w:tcW w:w="6912" w:type="dxa"/>
            <w:vMerge w:val="restart"/>
          </w:tcPr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kern w:val="26"/>
                <w:sz w:val="16"/>
                <w:szCs w:val="16"/>
                <w:lang w:eastAsia="zh-CN" w:bidi="hi-IN"/>
              </w:rPr>
              <w:t xml:space="preserve">   </w:t>
            </w:r>
            <w:r w:rsidR="00040CD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25.5pt;height:60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Вестник"/>
                </v:shape>
              </w:pic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</w:t>
            </w:r>
          </w:p>
          <w:p w:rsidR="00C208C6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</w:t>
            </w:r>
            <w:r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             </w:t>
            </w:r>
            <w:r w:rsidRPr="00D04AE5"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  <w:t xml:space="preserve">   </w:t>
            </w:r>
          </w:p>
          <w:p w:rsidR="00C208C6" w:rsidRPr="000B3E82" w:rsidRDefault="00C208C6" w:rsidP="00C208C6">
            <w:pPr>
              <w:widowControl w:val="0"/>
              <w:tabs>
                <w:tab w:val="left" w:pos="4395"/>
              </w:tabs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</w:pP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поселения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Малый</w:t>
            </w:r>
            <w:proofErr w:type="gramStart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 xml:space="preserve"> </w:t>
            </w:r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Т</w:t>
            </w:r>
            <w:proofErr w:type="gramEnd"/>
            <w:r w:rsidRPr="000B3E82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48"/>
                <w:szCs w:val="48"/>
                <w:lang w:bidi="hi-IN"/>
              </w:rPr>
              <w:t>олкай</w:t>
            </w:r>
            <w:r w:rsidRPr="000B3E82">
              <w:rPr>
                <w:rFonts w:ascii="Times New Roman" w:eastAsia="WenQuanYi Micro Hei" w:hAnsi="Times New Roman" w:cs="Times New Roman"/>
                <w:color w:val="000000"/>
                <w:kern w:val="26"/>
                <w:sz w:val="48"/>
                <w:szCs w:val="48"/>
                <w:lang w:bidi="hi-IN"/>
              </w:rPr>
              <w:t xml:space="preserve">                                         </w:t>
            </w: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РАСПРОСТРАНЯЕТСЯ БЕСПЛАТНО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Газета основана 14.06.2010 г.</w:t>
            </w:r>
          </w:p>
        </w:tc>
      </w:tr>
      <w:tr w:rsidR="00C208C6" w:rsidRPr="00D04AE5" w:rsidTr="00C208C6">
        <w:trPr>
          <w:trHeight w:val="200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  <w:shd w:val="clear" w:color="auto" w:fill="D9D9D9"/>
          </w:tcPr>
          <w:p w:rsidR="00C208C6" w:rsidRPr="006F217A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6F217A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  <w:t xml:space="preserve">     </w:t>
            </w:r>
          </w:p>
          <w:p w:rsidR="00C208C6" w:rsidRPr="00F078D1" w:rsidRDefault="00A82CF9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28</w:t>
            </w:r>
            <w:r w:rsidR="002860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.09</w:t>
            </w:r>
            <w:r w:rsidR="00071958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.2021</w:t>
            </w:r>
            <w:r w:rsidR="00C208C6" w:rsidRPr="00F078D1">
              <w:rPr>
                <w:rFonts w:ascii="Times New Roman" w:eastAsia="Times New Roman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C208C6" w:rsidRPr="00F078D1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года</w:t>
            </w:r>
          </w:p>
          <w:p w:rsidR="00C208C6" w:rsidRPr="006F217A" w:rsidRDefault="00C208C6" w:rsidP="002860D1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highlight w:val="yellow"/>
                <w:lang w:bidi="hi-IN"/>
              </w:rPr>
            </w:pP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№</w:t>
            </w:r>
            <w:r w:rsidR="00E374AB"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 xml:space="preserve"> </w:t>
            </w:r>
            <w:r w:rsidR="00A82CF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24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(</w:t>
            </w:r>
            <w:r w:rsidR="00A82CF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332</w:t>
            </w:r>
            <w:r w:rsidRPr="00DC7CC9">
              <w:rPr>
                <w:rFonts w:ascii="Times New Roman" w:eastAsia="WenQuanYi Micro Hei" w:hAnsi="Times New Roman" w:cs="Times New Roman"/>
                <w:b/>
                <w:color w:val="000000"/>
                <w:kern w:val="26"/>
                <w:sz w:val="16"/>
                <w:szCs w:val="16"/>
                <w:lang w:bidi="hi-IN"/>
              </w:rPr>
              <w:t>)</w:t>
            </w:r>
          </w:p>
        </w:tc>
      </w:tr>
      <w:tr w:rsidR="00C208C6" w:rsidRPr="00D04AE5" w:rsidTr="00C208C6">
        <w:trPr>
          <w:trHeight w:val="594"/>
        </w:trPr>
        <w:tc>
          <w:tcPr>
            <w:tcW w:w="6912" w:type="dxa"/>
            <w:vMerge/>
            <w:vAlign w:val="center"/>
          </w:tcPr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color w:val="000000"/>
                <w:kern w:val="26"/>
                <w:sz w:val="16"/>
                <w:szCs w:val="16"/>
                <w:lang w:bidi="hi-IN"/>
              </w:rPr>
            </w:pPr>
          </w:p>
        </w:tc>
        <w:tc>
          <w:tcPr>
            <w:tcW w:w="2410" w:type="dxa"/>
          </w:tcPr>
          <w:p w:rsidR="00C208C6" w:rsidRDefault="00C208C6" w:rsidP="00C208C6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ОФИЦИАЛЬНОЕ</w:t>
            </w:r>
          </w:p>
          <w:p w:rsidR="00C208C6" w:rsidRPr="00D04AE5" w:rsidRDefault="00C208C6" w:rsidP="00C20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i/>
                <w:color w:val="000000"/>
                <w:kern w:val="26"/>
                <w:sz w:val="16"/>
                <w:szCs w:val="16"/>
                <w:lang w:bidi="hi-IN"/>
              </w:rPr>
            </w:pPr>
            <w:r w:rsidRPr="00D04AE5">
              <w:rPr>
                <w:rFonts w:ascii="Times New Roman" w:eastAsia="WenQuanYi Micro Hei" w:hAnsi="Times New Roman" w:cs="Times New Roman"/>
                <w:b/>
                <w:i/>
                <w:color w:val="000000"/>
                <w:kern w:val="26"/>
                <w:sz w:val="16"/>
                <w:szCs w:val="16"/>
                <w:lang w:bidi="hi-IN"/>
              </w:rPr>
              <w:t>ОПУБЛИКОВАНИЕ</w:t>
            </w:r>
          </w:p>
        </w:tc>
      </w:tr>
    </w:tbl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177AB" w:rsidRPr="001177AB" w:rsidRDefault="001177AB" w:rsidP="001177A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177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</w:p>
    <w:tbl>
      <w:tblPr>
        <w:tblW w:w="9511" w:type="dxa"/>
        <w:tblLook w:val="01E0" w:firstRow="1" w:lastRow="1" w:firstColumn="1" w:lastColumn="1" w:noHBand="0" w:noVBand="0"/>
      </w:tblPr>
      <w:tblGrid>
        <w:gridCol w:w="3984"/>
        <w:gridCol w:w="2190"/>
        <w:gridCol w:w="3337"/>
      </w:tblGrid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 О Б </w:t>
            </w:r>
            <w:proofErr w:type="gramStart"/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>Р</w:t>
            </w:r>
            <w:proofErr w:type="gramEnd"/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 Н И Е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  <w:vMerge w:val="restart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Малый</w:t>
            </w:r>
            <w:proofErr w:type="gramStart"/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Т</w:t>
            </w:r>
            <w:proofErr w:type="gramEnd"/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олкай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 района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ПОХВИСТНЕВСКИЙ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САМАРСКОЙ ОБЛАСТИ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>четвертого созыва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gramStart"/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A82C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Е Ш Е Н И Е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A82CF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от 27.09.2021г.</w:t>
            </w:r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2CF9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№ 48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82CF9" w:rsidRPr="00A82CF9" w:rsidTr="00D50ADB">
        <w:tc>
          <w:tcPr>
            <w:tcW w:w="3984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>с. Малый</w:t>
            </w:r>
            <w:proofErr w:type="gramStart"/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Pr="00A82CF9">
              <w:rPr>
                <w:rFonts w:ascii="Times New Roman" w:eastAsia="Calibri" w:hAnsi="Times New Roman" w:cs="Times New Roman"/>
                <w:sz w:val="20"/>
                <w:szCs w:val="20"/>
              </w:rPr>
              <w:t>олкай</w:t>
            </w:r>
          </w:p>
        </w:tc>
        <w:tc>
          <w:tcPr>
            <w:tcW w:w="2190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37" w:type="dxa"/>
          </w:tcPr>
          <w:p w:rsidR="00A82CF9" w:rsidRPr="00A82CF9" w:rsidRDefault="00A82CF9" w:rsidP="00A82CF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A82CF9" w:rsidRPr="00A82CF9" w:rsidRDefault="00A82CF9" w:rsidP="00A82CF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A82CF9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p w:rsidR="00A82CF9" w:rsidRPr="00A82CF9" w:rsidRDefault="00A82CF9" w:rsidP="00A82CF9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Об утверждении Положения </w:t>
      </w:r>
      <w:proofErr w:type="gramStart"/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</w:t>
      </w:r>
      <w:proofErr w:type="gramEnd"/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муниципальном </w:t>
      </w:r>
    </w:p>
    <w:p w:rsidR="00A82CF9" w:rsidRPr="00A82CF9" w:rsidRDefault="00A82CF9" w:rsidP="00A82CF9">
      <w:pPr>
        <w:tabs>
          <w:tab w:val="left" w:pos="9355"/>
        </w:tabs>
        <w:spacing w:after="0" w:line="240" w:lineRule="auto"/>
        <w:ind w:right="-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контроле</w:t>
      </w:r>
      <w:proofErr w:type="gramEnd"/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сфере благоустройства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Федеральным законом от 31.07.2020 г. №248-ФЗ «О государственном контроле (надзоре) и муниципальном контроле в Российской Федерации», Федеральным Законом от 06.10.2003 г. №131-ФЗ «Об общих принципах организации местного самоуправления в Российской Федерации», на основании Устава сельского поселения Малый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муниципального района Похвистневский Самарской области, Собрание представителей сельского поселения Малый Толкай муниципального района Похвистневский Самарской области, </w:t>
      </w:r>
    </w:p>
    <w:p w:rsidR="00A82CF9" w:rsidRPr="00A82CF9" w:rsidRDefault="00A82CF9" w:rsidP="00A82CF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РЕШИЛО: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Утвердить прилагаемое Положение о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муниципальном контроле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2. Опубликовать настоящее Решение Собрания в газете «Вестник поселения Малый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олкай».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3. Настоящее решение вступает в силу со дня его официального  опубликования.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A82CF9" w:rsidRPr="00A82CF9" w:rsidTr="00D50ADB">
        <w:tc>
          <w:tcPr>
            <w:tcW w:w="9180" w:type="dxa"/>
          </w:tcPr>
          <w:p w:rsidR="00A82CF9" w:rsidRPr="00A82CF9" w:rsidRDefault="00A82CF9" w:rsidP="00A82C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Председатель Собрания </w:t>
            </w:r>
          </w:p>
          <w:p w:rsidR="00A82CF9" w:rsidRPr="00A82CF9" w:rsidRDefault="00A82CF9" w:rsidP="00A82C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представителей </w:t>
            </w:r>
            <w:proofErr w:type="gramStart"/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сельского</w:t>
            </w:r>
            <w:proofErr w:type="gramEnd"/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A82CF9" w:rsidRPr="00A82CF9" w:rsidRDefault="00A82CF9" w:rsidP="00A82C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поселения Малый</w:t>
            </w:r>
            <w:proofErr w:type="gramStart"/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олкай                                              Н.Н.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Львов                                             </w:t>
            </w:r>
          </w:p>
          <w:p w:rsidR="00A82CF9" w:rsidRPr="00A82CF9" w:rsidRDefault="00A82CF9" w:rsidP="00A82C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  <w:p w:rsidR="00A82CF9" w:rsidRPr="00A82CF9" w:rsidRDefault="00A82CF9" w:rsidP="00A82CF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CF9" w:rsidRPr="00A82CF9" w:rsidTr="00D50ADB">
        <w:tc>
          <w:tcPr>
            <w:tcW w:w="9180" w:type="dxa"/>
            <w:hideMark/>
          </w:tcPr>
          <w:p w:rsidR="00A82CF9" w:rsidRPr="00A82CF9" w:rsidRDefault="00A82CF9" w:rsidP="00A82C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Глава сельского поселения                </w:t>
            </w:r>
          </w:p>
          <w:p w:rsidR="00A82CF9" w:rsidRPr="00A82CF9" w:rsidRDefault="00A82CF9" w:rsidP="00A82CF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         </w:t>
            </w:r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Малый</w:t>
            </w:r>
            <w:proofErr w:type="gramStart"/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Т</w:t>
            </w:r>
            <w:proofErr w:type="gramEnd"/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олкай                                                               Р.Ю.</w:t>
            </w: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</w:t>
            </w:r>
            <w:r w:rsidRPr="00A82CF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Атякшева</w:t>
            </w:r>
          </w:p>
        </w:tc>
      </w:tr>
    </w:tbl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Утверждено</w:t>
      </w:r>
    </w:p>
    <w:p w:rsidR="00A82CF9" w:rsidRP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решением Собрания представителей</w:t>
      </w:r>
    </w:p>
    <w:p w:rsidR="00A82CF9" w:rsidRP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Малый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олкай </w:t>
      </w:r>
    </w:p>
    <w:p w:rsidR="00A82CF9" w:rsidRP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муниципального района Похвистневский </w:t>
      </w:r>
    </w:p>
    <w:p w:rsidR="00A82CF9" w:rsidRP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Самарской области</w:t>
      </w:r>
    </w:p>
    <w:p w:rsidR="00A82CF9" w:rsidRP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от 27.09.2021 г.№ 48</w:t>
      </w:r>
    </w:p>
    <w:p w:rsidR="00A82CF9" w:rsidRPr="00A82CF9" w:rsidRDefault="00A82CF9" w:rsidP="00A82CF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Положение о муниципальном контроле в сфере благоустройства</w:t>
      </w:r>
    </w:p>
    <w:p w:rsidR="00A82CF9" w:rsidRPr="00A82CF9" w:rsidRDefault="00A82CF9" w:rsidP="00A8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A82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Общие положения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Настоящее Положение определяет порядок организации и осуществления муниципального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уполномоченным органом местного самоуправления сельского поселения Малый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Органом, уполномоченным на осуществление муниципального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Администрация сельского поселения Малый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муниципального района Похвистневский Самарской области (далее – Администрация).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Система оценки и управления рисками при осуществлении муниципального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применяется.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плановые контрольные (надзорные) мероприятия не проводятся.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Доклад о правоприменительной практике по муниципальному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контролю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готовится один раз в год, утверждается Постановлением Администрации сельского поселения Малый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олкай и размещается на официальном сайте Администрации сельского поселения Малый Толкай в сети «Интернет» в срок не позднее 1 июня года, следующего за отчетным.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 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 31 декабря 2022 года Администрация готовит в ходе осуществления муниципального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документы, информирует контролируемых лиц о совершаемых должностными лицами Администрации действиях и принимаемых решениях, обменивается документами и сведениями с контролируемыми лицами на бумажном носителе.</w:t>
      </w:r>
      <w:proofErr w:type="gramEnd"/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A82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Профилактические мероприятия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 В рамках осуществления муниципального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Администрация вправе проводить следующие профилактические мероприятия: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1) информирование;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объявление предостережения;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3) консультирование;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профилактический визит.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7. Консультирование осуществляется по обращениям контролируемых лиц и их представителей.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8. Консультирование осуществляется должностным лицом Администрации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 По итогам консультирования информация в письменной форме контролируемым лицам и их представителям не предоставляется, за исключением случаев, когда контролируемое лицо направит запрос о предоставлении письменного ответа в сроки, установленные Федеральным </w:t>
      </w:r>
      <w:hyperlink r:id="rId10" w:history="1">
        <w:r w:rsidRPr="00A82CF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законом</w:t>
        </w:r>
      </w:hyperlink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«О порядке рассмотрения обращений граждан Российской Федерации».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10.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(надзорного) органа в сети «Интернет» письменного разъяснения, подписанного уполномоченным должностным лицом контрольного (надзорного) органа.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11. Обязательный профилактический визит осуществляется в отношении контролируемых лиц в случае получения ими в порядке, установленном Правительством Российской Федерации, разрешения на право организации рынка.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осуществления обязательного профилактического визита составляет один рабочий день.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 Контролируемое лицо вправе после получения предостережения о недопустимости нарушения обязательных требований подать в контрольный (надзорный) орган возражение в отношении указанного предостережения.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13. Возражение подается в срок не позднее 10 дней со дня получения предостережения.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14. В возражении указываются: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наименование юридического лица, фамилия, имя, отчество (при наличии) индивидуального предпринимателя;</w:t>
      </w:r>
      <w:proofErr w:type="gramEnd"/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2) идентификационный номер налогоплательщика - юридического лица, индивидуального предпринимателя;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дата и номер предостережения, направленного в адрес юридического лица, индивидуального предпринимателя;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4) обоснование позиции в отношении указанных в предостережении действий (бездействия) юридического лица, индивидуального предпринимателя, которые приводят или могут привести к нарушению обязательных требований, требований, установленных муниципальными правовыми актами.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15. Возражения направляются юридическим лицом, индивидуальным предпринимателем в бумажном виде почтовым отправлением в Администрацию,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на указанный в предостережении адрес электронной почты Администрации, либо иными указанными в предостережении способами.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16. Администрация рассматривает возражения, по итогам рассмотрения направляет юридическому лицу, индивидуальному предпринимателю в течение 20 рабочих дней со дня получения возражений ответ в бумажном виде почтовым отправлением, либо в виде электронного документа, подписанного усиленной квалифицированной электронной подписью.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III</w:t>
      </w:r>
      <w:r w:rsidRPr="00A82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Контрольные (надзорные) мероприятия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17. В рамках осуществления муниципального </w:t>
      </w:r>
      <w:r w:rsidRPr="00A82CF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контроля в сфере благоустройства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проводятся следующие контрольные (надзорные) мероприятия и соответствующие им контрольные (надзорные) действия: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1) инспекционный визит: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осмотр;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опрос;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письменных объяснений;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инструментальное обследование;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истребование документов;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2) рейдовый осмотр: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осмотр;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опрос;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письменных объяснений;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истребование документов;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инструментальное обследование;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документарная проверка: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письменных объяснений;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истребование документов;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4) выездная проверка: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осмотр;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опрос;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получение письменных объяснений;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истребование документов;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- инструментальное обследование;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5) выездное обследование.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18. При проведении контрольных (надзорных) мероприятий,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19. 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Инспектор и лица, привлекаемые к совершению контрольных (надзорных) действий, применяющие фотосъемку, аудио- и видеозапись, иные способы фиксации доказательств, уведомляют лиц, присутствующих при проведении контрольного (надзорного) действия, о применении соответствующего способа фиксации доказательств.</w:t>
      </w:r>
      <w:proofErr w:type="gramEnd"/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20. Материалы, полученные в результате применения фотосъемки, аудио- и видеозаписи, иных способов фиксации доказательств, хранятся вместе с материалами соответствующего контрольного 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(надзорного) мероприятия. В случае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материалы, полученные в результате применения фотосъемки, аудио- и видеозаписи, иных способов фиксации доказательств, существуют только в электронной форме, такие материалы хранятся в Администрации в течение сроков хранения материалов соответствующего контрольного (надзорного) мероприятия.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21. Срок проведения выездной проверки не может превышать 10 рабочих дней.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микропредприятия</w:t>
      </w:r>
      <w:proofErr w:type="spell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микропредприятия</w:t>
      </w:r>
      <w:proofErr w:type="spell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может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продолжаться более 40 часов.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22. 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случаях, если индивидуальный предприниматель, гражданин, являющиеся контролируемыми лицами, не имеют возможности присутствовать при проведении контрольного (надзорного) мероприятия в связи с их выездом за пределы Похвистневского района или в связи с временной нетрудоспособностью, такие индивидуальный предприниматель, гражданин вправе представить в Администрацию соответствующую информацию с приложением подтверждающих документов (проездной документ, листок временной нетрудоспособности).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поступления такой информации в Администрацию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(надзорный) орган.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23. В случае поступления в Администрацию возражений в отношении акта контрольного (надзорного) мероприятия, а также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</w:t>
      </w:r>
      <w:r w:rsidRPr="00A82CF9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IV</w:t>
      </w: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Положения.</w:t>
      </w:r>
    </w:p>
    <w:p w:rsidR="00A82CF9" w:rsidRPr="00A82CF9" w:rsidRDefault="00A82CF9" w:rsidP="00A82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IV</w:t>
      </w:r>
      <w:r w:rsidRPr="00A82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Обжалование решений Администрации,</w:t>
      </w:r>
    </w:p>
    <w:p w:rsidR="00A82CF9" w:rsidRPr="00A82CF9" w:rsidRDefault="00A82CF9" w:rsidP="00A82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действий (бездействия) ее должностных лиц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24.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Администрации (должностных лиц):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1) решений о проведении контрольных мероприятий;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2) актов контрольных  мероприятий, предписаний об устранении выявленных нарушений;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действий (бездействия) должностных лиц в рамках контрольных мероприятий.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25. Жалоба подается контролируемым лицом в Администрацию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 № 248-ФЗ.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26. Жалоба на решение Администрации, действия (бездействие) его должностных лиц рассматривается Главой поселения.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27.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Жалоба на предписание Администрации может быть подана в течение десяти рабочих дней с момента получения контролируемым лицом предписания.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28.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Администрацией.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29.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30. Жалоба может содержать ходатайство о приостановлении исполнения обжалуемого решения Администрации.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31. Главой поселения в срок не позднее двух рабочих дней со дня регистрации жалобы принимается решение: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 приостановлении исполнения обжалуемого решения Администрации;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 отказе в приостановлении исполнения обжалуемого решения Администрации.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32. Жалоба должна содержать: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1) наименование Администрации, фамилию, имя, отчество (при наличии) должностного лица, решение и (или) действие (бездействие) которых обжалуются;</w:t>
      </w:r>
      <w:proofErr w:type="gramEnd"/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3) сведения об обжалуемых решениях Администрации и (или) действии (бездействии) его должностного лица, которые привели или могут привести к нарушению прав контролируемого лица, подавшего жалобу;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основания и доводы, на основании которых контролируемое лицо 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согласно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решением Администрации и (или) действием (бездействием) должностного лица. Контролируемым лицом могут быть представлены документы (при наличии), подтверждающие его доводы, либо их копии;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5) требования контролируемого лица, подавшего жалобу;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33.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34.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и ау</w:t>
      </w:r>
      <w:proofErr w:type="gramEnd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тентификации».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35. Глава поселения принимает решение об отказе в рассмотрении жалобы в течение пяти рабочих дней со дня получения жалобы, если: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1) жалоба подана после истечения сроков подачи жалобы, установленных пунктом 5.4 настоящего Положения, и не содержит ходатайства о восстановлении пропущенного срока на подачу жалобы;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4) имеется решение суда по вопросам, поставленным в жалобе;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5) ранее в Администрацию была подана другая жалоба от того же контролируемого лица по тем же основаниям;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Администрации, а также членов их семей;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8) жалоба подана в ненадлежащий орган;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9) законодательством Российской Федерации предусмотрен только судебный порядок обжалования решений Администрации.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36. Отказ в рассмотрении жалобы по основаниям, указанным в подпунктах 3-8 пункта 5.12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37. При рассмотрении жалобы Администрация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38. Жалоба подлежит рассмотрению Главой поселения в течение 20 рабочих дней со дня ее регистрации.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39. Указанный срок может быть продлен, на двадцать рабочих дней, в следующих исключительных случаях: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проведение в отношении должностного лица, действия (бездействия) которого обжалуются служебной проверки по фактам, указанным в жалобе;</w:t>
      </w:r>
      <w:proofErr w:type="gramEnd"/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отсутствие должностного лица, действия (бездействия) которого обжалуются, по уважительной причине (болезнь, отпуск, командировка).</w:t>
      </w:r>
      <w:proofErr w:type="gramEnd"/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40. Администрация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41. 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42. Обязанность доказывания законности и обоснованности принятого решения и (или) совершенного действия (бездействия) возлагается на Администрацию.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43. По итогам рассмотрения жалобы Глава поселения принимает одно из следующих решений: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оставляет жалобу без удовлетворения;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отменяет решение Администрации полностью или частично;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3) отменяет решение Администрации полностью и принимает новое решение;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4) признает действия (бездействие) должностных лиц незаконными и выносит решение по существу, в том числе об осуществлении при необходимости определенных действий.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44. Решение Администрации,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 </w:t>
      </w:r>
    </w:p>
    <w:p w:rsidR="00A82CF9" w:rsidRPr="00A82CF9" w:rsidRDefault="00A82CF9" w:rsidP="00A8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V</w:t>
      </w:r>
      <w:r w:rsidRPr="00A82CF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Оценка результативности и эффективности деятельности Администрации</w:t>
      </w: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2CF9" w:rsidRPr="00A82CF9" w:rsidRDefault="00A82CF9" w:rsidP="00A82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82CF9">
        <w:rPr>
          <w:rFonts w:ascii="Times New Roman" w:eastAsia="Times New Roman" w:hAnsi="Times New Roman" w:cs="Times New Roman"/>
          <w:sz w:val="20"/>
          <w:szCs w:val="20"/>
          <w:lang w:eastAsia="ru-RU"/>
        </w:rPr>
        <w:t>45. Устанавливаются следующие показатели результативности и эффективности деятельности Администрации:</w:t>
      </w:r>
    </w:p>
    <w:p w:rsidR="00A82CF9" w:rsidRPr="00A82CF9" w:rsidRDefault="00A82CF9" w:rsidP="00A8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"/>
        <w:gridCol w:w="3962"/>
        <w:gridCol w:w="2309"/>
        <w:gridCol w:w="2354"/>
      </w:tblGrid>
      <w:tr w:rsidR="00A82CF9" w:rsidRPr="00A82CF9" w:rsidTr="00D50ADB">
        <w:tc>
          <w:tcPr>
            <w:tcW w:w="675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09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значение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Формула для расчета</w:t>
            </w:r>
          </w:p>
        </w:tc>
      </w:tr>
      <w:tr w:rsidR="00A82CF9" w:rsidRPr="00A82CF9" w:rsidTr="00D50ADB">
        <w:tc>
          <w:tcPr>
            <w:tcW w:w="9570" w:type="dxa"/>
            <w:gridSpan w:val="4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показатели</w:t>
            </w:r>
          </w:p>
        </w:tc>
      </w:tr>
      <w:tr w:rsidR="00A82CF9" w:rsidRPr="00A82CF9" w:rsidTr="00D50ADB">
        <w:tc>
          <w:tcPr>
            <w:tcW w:w="675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4109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ущерба, причиненного гражданам, организациям, публично-правовым образованиям, окружающей среде в результате нарушения обязательных требований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50 тыс. руб.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82CF9" w:rsidRPr="00A82CF9" w:rsidTr="00D50ADB">
        <w:tc>
          <w:tcPr>
            <w:tcW w:w="9570" w:type="dxa"/>
            <w:gridSpan w:val="4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Индикативные показатели</w:t>
            </w:r>
          </w:p>
        </w:tc>
      </w:tr>
      <w:tr w:rsidR="00A82CF9" w:rsidRPr="00A82CF9" w:rsidTr="00D50ADB">
        <w:tc>
          <w:tcPr>
            <w:tcW w:w="675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4109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Эффективность деятельности Администрации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0,05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разности между причиненным ущербом в предшествующем периоде и причиненным ущербом в текущем периоде (тыс. руб.) к разности между расходами на исполнение полномочий в предшествующем периоде и расходами на исполнение полномочий в текущем периоде (тыс. руб.)</w:t>
            </w:r>
          </w:p>
        </w:tc>
      </w:tr>
      <w:tr w:rsidR="00A82CF9" w:rsidRPr="00A82CF9" w:rsidTr="00D50ADB">
        <w:tc>
          <w:tcPr>
            <w:tcW w:w="675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4109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поступивших в Администрацию заявлений о нарушении обязательных требований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  <w:tr w:rsidR="00A82CF9" w:rsidRPr="00A82CF9" w:rsidTr="00D50ADB">
        <w:tc>
          <w:tcPr>
            <w:tcW w:w="675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109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возмещенного материального ущерба, причиненного субъектами хозяйственной деятельности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1000 руб.</w:t>
            </w:r>
          </w:p>
        </w:tc>
        <w:tc>
          <w:tcPr>
            <w:tcW w:w="2393" w:type="dxa"/>
          </w:tcPr>
          <w:p w:rsidR="00A82CF9" w:rsidRPr="00A82CF9" w:rsidRDefault="00A82CF9" w:rsidP="00A8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82C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</w:tc>
      </w:tr>
    </w:tbl>
    <w:p w:rsidR="00A82CF9" w:rsidRPr="00A82CF9" w:rsidRDefault="00A82CF9" w:rsidP="00A82C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12F" w:rsidRDefault="0026612F" w:rsidP="0026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612F" w:rsidRDefault="0026612F" w:rsidP="0026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F4D" w:rsidRPr="00E93F4D" w:rsidRDefault="00E93F4D" w:rsidP="00E93F4D">
      <w:pPr>
        <w:shd w:val="clear" w:color="auto" w:fill="FFFFFF"/>
        <w:spacing w:after="360" w:line="43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74EDC43" wp14:editId="1764BB17">
            <wp:simplePos x="0" y="0"/>
            <wp:positionH relativeFrom="column">
              <wp:posOffset>53340</wp:posOffset>
            </wp:positionH>
            <wp:positionV relativeFrom="paragraph">
              <wp:posOffset>-243840</wp:posOffset>
            </wp:positionV>
            <wp:extent cx="1400175" cy="889635"/>
            <wp:effectExtent l="0" t="0" r="9525" b="5715"/>
            <wp:wrapSquare wrapText="bothSides"/>
            <wp:docPr id="1" name="Рисунок 1" descr="C:\Users\СП Малый Толкай\Downloads\d9fnnhsihL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П Малый Толкай\Downloads\d9fnnhsihL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eastAsia="ru-RU"/>
        </w:rPr>
        <w:t xml:space="preserve">   </w:t>
      </w:r>
      <w:r w:rsidRPr="00E93F4D">
        <w:rPr>
          <w:rFonts w:ascii="Times New Roman" w:eastAsia="Times New Roman" w:hAnsi="Times New Roman" w:cs="Times New Roman"/>
          <w:spacing w:val="-5"/>
          <w:kern w:val="36"/>
          <w:sz w:val="20"/>
          <w:szCs w:val="20"/>
          <w:lang w:eastAsia="ru-RU"/>
        </w:rPr>
        <w:t>Соблюдайте правила безопасности в период отопительного сезона</w:t>
      </w:r>
    </w:p>
    <w:p w:rsidR="00E93F4D" w:rsidRPr="00E93F4D" w:rsidRDefault="00E93F4D" w:rsidP="00E93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наступлением зимы резко возрастает количество пожаров в жилом секторе. Стремясь поддержать тепло в своих домах, люди используют отопительные печи, электронагревательные приборы, газовые плиты, духовки, которые при определённых условиях могут стать причиной возгорания, взрыва и как следствие причиной травм и даже гибели людей.</w:t>
      </w:r>
    </w:p>
    <w:p w:rsidR="00E93F4D" w:rsidRPr="00E93F4D" w:rsidRDefault="00E93F4D" w:rsidP="00E93F4D">
      <w:pPr>
        <w:spacing w:after="0" w:line="259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Одной из основных причин возникновения пожаров в отопительный сезон в жилых домах является нарушение правил пожарной безопасности при эксплуатации печей. А происходят они в результате перекала печи, появления в кирпичной кладке трещин, применения для растопки горючих и легковоспламеняющихся жидкостей, выпадения из  топки или зольника горящих углей. Для долговечной и безопасной эксплуатации печей следует соблюдать простые требования: печи и другие отопительные приборы должны иметь противопожарные разделки (</w:t>
      </w:r>
      <w:proofErr w:type="spellStart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отступки</w:t>
      </w:r>
      <w:proofErr w:type="spellEnd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от горючих материалов также </w:t>
      </w:r>
      <w:proofErr w:type="spellStart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предтопочный</w:t>
      </w:r>
      <w:proofErr w:type="spellEnd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лист размером 0,5 на 0,7 м.</w:t>
      </w:r>
    </w:p>
    <w:p w:rsidR="00E93F4D" w:rsidRPr="00E93F4D" w:rsidRDefault="00E93F4D" w:rsidP="00E93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Наиболее часто пожары происходят, когда печи оставляют во время топки без наблюдения. В сильные морозы их нередко топят продолжительное время, в результате чего происходит перекал отдельных частей печи.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E93F4D" w:rsidRPr="00E93F4D" w:rsidRDefault="00E93F4D" w:rsidP="00E93F4D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храните вблизи печей или непосредственно на их поверхности сгораемое имущество или материалы, не сушите бельё. Перед началом отопительного сезона не посчитайте за труд проверить исправность печи и дымохода, при необходимости отремонтируйте, вычистите сажу, заделайте трещины глиняно-песчаным раствором, побелите дымовую трубу на чердаке и выше кровли. Придерживайтесь правила не реже одного раза в три месяца очищать от скопления сажи дымоходы комнатных печей.</w:t>
      </w:r>
    </w:p>
    <w:p w:rsidR="00E93F4D" w:rsidRPr="00E93F4D" w:rsidRDefault="00E93F4D" w:rsidP="00E93F4D">
      <w:pPr>
        <w:spacing w:after="0" w:line="259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Второй из распространённых причин пожаров является нарушение правил пожарной безопасности при эксплуатации электрооборудования и бытовых электронагревательных приборов. Для того</w:t>
      </w:r>
      <w:proofErr w:type="gramStart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чтобы предотвратить несчастье, нужно помнить основные правила эксплуатации электронагревательных приборов. Для начала необходимо внимательно изучить инструкцию по эксплуатации электроприбора, чтобы не нарушать требований, изложенных в ней. А ещё необходимо систематически проверять исправность электропроводки, розеток, щитков и штепсельных вилок обогревателя. Не оставляйте включенными на ночь электрообогреватели и не используйте их для сушки вещей. К тому же ставить электрообогреватель нужно на пол, на безопасном расстоянии от занавесок или мебели. Нельзя также использовать обогреватели в помещениях с лакокрасочными материалами, растворителями и другими воспламеняющимися жидкостями, устанавливать их в </w:t>
      </w:r>
      <w:proofErr w:type="gramStart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захламленных</w:t>
      </w:r>
      <w:proofErr w:type="gramEnd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 замусоренных помещениях.</w:t>
      </w:r>
    </w:p>
    <w:p w:rsidR="00E93F4D" w:rsidRPr="00E93F4D" w:rsidRDefault="00E93F4D" w:rsidP="00E93F4D">
      <w:pPr>
        <w:spacing w:after="0" w:line="259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С наступлением минусовых температур увеличивается количество включённых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происходят пробой изоляции и короткое замыкание электропроводки, которые приводят к возникновению пожара. Ни для кого не секрет, что электрическая проводка во многих жилых домах находится далеко не в идеальном состоянии, а это может привести к пожару.</w:t>
      </w: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Чтобы избежать трагедии, гражданам необходимо выполнить следующие профилактические мероприятия: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Установите в жилых комнатах автономные пожарные </w:t>
      </w:r>
      <w:proofErr w:type="spellStart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извещатели</w:t>
      </w:r>
      <w:proofErr w:type="spellEnd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Выполните ремонт электропроводки, неисправных выключателей, розеток.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Содержите отопительные электрические приборы, плиты в исправном состоянии, подальше от штор и мебели, на несгораемых подставках.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оставляйте без присмотра включенные в электросеть электронагревательные приборы.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допускайте включение в одну розетку нескольких источников электропотребления повышенной мощности, это может привести к перегрузке в электросети и, как правило, к возгоранию.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Не пользуйтесь неисправными электрообогревателями, а также приборами кустарного производства.</w:t>
      </w:r>
    </w:p>
    <w:p w:rsidR="00E93F4D" w:rsidRPr="00E93F4D" w:rsidRDefault="00E93F4D" w:rsidP="00E93F4D">
      <w:pPr>
        <w:numPr>
          <w:ilvl w:val="0"/>
          <w:numId w:val="9"/>
        </w:numPr>
        <w:spacing w:after="160" w:line="259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уходом из дома убедитесь, что газовое и электрическое оборудование выключено.</w:t>
      </w:r>
    </w:p>
    <w:p w:rsidR="00E93F4D" w:rsidRPr="00E93F4D" w:rsidRDefault="00E93F4D" w:rsidP="00E93F4D">
      <w:pPr>
        <w:numPr>
          <w:ilvl w:val="0"/>
          <w:numId w:val="9"/>
        </w:numPr>
        <w:spacing w:after="160" w:line="259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Заделайте трещины в кладке печи и дымовой трубе песчано-</w:t>
      </w:r>
      <w:proofErr w:type="gramStart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глиняным раствором</w:t>
      </w:r>
      <w:proofErr w:type="gramEnd"/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оштукатурьте и побелите.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Исключите растопку печи легковоспламеняющимися жидкостями.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Будьте внимательны к детям, не оставляйте малышей без присмотра.</w:t>
      </w:r>
    </w:p>
    <w:p w:rsidR="00E93F4D" w:rsidRPr="00E93F4D" w:rsidRDefault="00E93F4D" w:rsidP="00E93F4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Курите в строго отведённых местах. Не забывайте, что курение в постели, особенно в нетрезвом виде, часто является причиной пожара.</w:t>
      </w:r>
    </w:p>
    <w:p w:rsidR="00E93F4D" w:rsidRPr="00E93F4D" w:rsidRDefault="00E93F4D" w:rsidP="00E93F4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Помните! Соблюдение правил пожарной безопасности – залог сохранности вашей жизни и вашего имущества!</w:t>
      </w:r>
    </w:p>
    <w:p w:rsidR="00E93F4D" w:rsidRPr="00E93F4D" w:rsidRDefault="00E93F4D" w:rsidP="00E93F4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В случае обнаружения пожара звоните по телефону «01», «101» или по единому номеру вызова экстренных оперативных служб «112».</w:t>
      </w:r>
    </w:p>
    <w:p w:rsidR="00E93F4D" w:rsidRPr="00E93F4D" w:rsidRDefault="00E93F4D" w:rsidP="00E93F4D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F4D" w:rsidRPr="00E93F4D" w:rsidRDefault="00E93F4D" w:rsidP="00E9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E93F4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Автор статьи: инструктор противопожарной профилактики ПСО №35 Наталия Кожевникова.</w:t>
      </w:r>
    </w:p>
    <w:p w:rsidR="00E93F4D" w:rsidRDefault="00E93F4D" w:rsidP="00E93F4D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3F4D"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**************************************************************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***********************</w:t>
      </w:r>
    </w:p>
    <w:p w:rsidR="00E93F4D" w:rsidRDefault="00E93F4D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7524171" wp14:editId="09A57627">
            <wp:simplePos x="0" y="0"/>
            <wp:positionH relativeFrom="column">
              <wp:posOffset>276225</wp:posOffset>
            </wp:positionH>
            <wp:positionV relativeFrom="paragraph">
              <wp:posOffset>60325</wp:posOffset>
            </wp:positionV>
            <wp:extent cx="647700" cy="863600"/>
            <wp:effectExtent l="0" t="0" r="0" b="0"/>
            <wp:wrapSquare wrapText="bothSides"/>
            <wp:docPr id="2" name="Рисунок 2" descr="C:\Users\СП Малый Толкай\Downloads\АлекянД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П Малый Толкай\Downloads\АлекянДП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3F4D" w:rsidRPr="00E93F4D" w:rsidRDefault="00E93F4D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proofErr w:type="gramStart"/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Начальник Межмуниципального отдела МО МВД России «Похвистневский» подполковник полиции Юра </w:t>
      </w:r>
      <w:proofErr w:type="spellStart"/>
      <w:r w:rsidRPr="00E93F4D">
        <w:rPr>
          <w:rFonts w:ascii="Times New Roman" w:eastAsia="Calibri" w:hAnsi="Times New Roman" w:cs="Times New Roman"/>
          <w:sz w:val="20"/>
          <w:szCs w:val="20"/>
        </w:rPr>
        <w:t>Алекян</w:t>
      </w:r>
      <w:proofErr w:type="spellEnd"/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 напоминает о том, что с 1 октября 2021 года не обратившиеся в территориальные органы Министерства внутренних дел Российской Федерации с заявлением об урегулировании своего правового положения иностранные граждане и лица без гражданства, прибывшие в Российскую Федерацию до 15 марта 2020 года, не имеющие по состоянию на 16 июня 2021</w:t>
      </w:r>
      <w:proofErr w:type="gramEnd"/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 года законных оснований для пребывания (проживания) в Российской Федерации обязаны выехать за её пределы.</w:t>
      </w:r>
    </w:p>
    <w:p w:rsidR="00E93F4D" w:rsidRPr="00E93F4D" w:rsidRDefault="00E93F4D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93F4D">
        <w:rPr>
          <w:rFonts w:ascii="Times New Roman" w:eastAsia="Calibri" w:hAnsi="Times New Roman" w:cs="Times New Roman"/>
          <w:sz w:val="20"/>
          <w:szCs w:val="20"/>
        </w:rPr>
        <w:t>В случае несоблюдения указанных условий, в отношении иностранных граждан и лиц без гражданства будут приниматься решения об административном выдворении за пределы Российской Федерации в форме принудительного выдворения за пределы Российской Федерации, об административном выдворении за пределы Российской Федерации в форме контролируемого самостоятельного выезда из Российской Федерации, о депортации или передаче иностранному государству в соответствии с международным договором Российской Федерации о</w:t>
      </w:r>
      <w:proofErr w:type="gramEnd"/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E93F4D">
        <w:rPr>
          <w:rFonts w:ascii="Times New Roman" w:eastAsia="Calibri" w:hAnsi="Times New Roman" w:cs="Times New Roman"/>
          <w:sz w:val="20"/>
          <w:szCs w:val="20"/>
        </w:rPr>
        <w:t>реадмиссии</w:t>
      </w:r>
      <w:proofErr w:type="spellEnd"/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, решения о </w:t>
      </w:r>
      <w:proofErr w:type="spellStart"/>
      <w:r w:rsidRPr="00E93F4D">
        <w:rPr>
          <w:rFonts w:ascii="Times New Roman" w:eastAsia="Calibri" w:hAnsi="Times New Roman" w:cs="Times New Roman"/>
          <w:sz w:val="20"/>
          <w:szCs w:val="20"/>
        </w:rPr>
        <w:t>неразрешении</w:t>
      </w:r>
      <w:proofErr w:type="spellEnd"/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 въезда в Российскую Федерацию или нежелательности пребывания (проживания) в Российской Федерации, о сокращении срока временного пребывания в Российской Федерации.</w:t>
      </w:r>
    </w:p>
    <w:p w:rsidR="00E93F4D" w:rsidRPr="00E93F4D" w:rsidRDefault="00E93F4D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93F4D">
        <w:rPr>
          <w:rFonts w:ascii="Times New Roman" w:eastAsia="Calibri" w:hAnsi="Times New Roman" w:cs="Times New Roman"/>
          <w:sz w:val="20"/>
          <w:szCs w:val="20"/>
        </w:rPr>
        <w:t>В этой связи, с целью предоставления иностранным гражданам и лицам без гражданства возможности легализовать свой правовой статус на территории Российской Федерации, рекомендуем обращаться в многофункциональные миграционные центры, расположенный по адресу: г. Похвистнево, ул. Лермонтова 2а и с. Старопохвистнево, ул. Советская, 65.</w:t>
      </w:r>
    </w:p>
    <w:p w:rsidR="00E93F4D" w:rsidRPr="00E93F4D" w:rsidRDefault="00E93F4D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В иных случаях, вы можете осуществить подачу заявления и предварительную запись на прием через Единый портал государственных и муниципальных услуг (функций) - </w:t>
      </w:r>
      <w:hyperlink r:id="rId13" w:history="1">
        <w:r w:rsidRPr="00E93F4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https://www.gosuslugi.ru/</w:t>
        </w:r>
      </w:hyperlink>
    </w:p>
    <w:p w:rsidR="00E93F4D" w:rsidRPr="00E93F4D" w:rsidRDefault="00E93F4D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При отсутствии учетной записи на едином портале, вы можете зарегистрироваться на нем, перейдя на страницу регистрации - </w:t>
      </w:r>
      <w:hyperlink r:id="rId14" w:history="1">
        <w:r w:rsidRPr="00E93F4D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</w:rPr>
          <w:t>https://esia.gosuslugi.ru/registration/</w:t>
        </w:r>
      </w:hyperlink>
    </w:p>
    <w:p w:rsidR="00E93F4D" w:rsidRPr="00E93F4D" w:rsidRDefault="00E93F4D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93F4D">
        <w:rPr>
          <w:rFonts w:ascii="Times New Roman" w:eastAsia="Calibri" w:hAnsi="Times New Roman" w:cs="Times New Roman"/>
          <w:sz w:val="20"/>
          <w:szCs w:val="20"/>
        </w:rPr>
        <w:t>Перед личным посещением подразделений - по вопросам миграции рекомендуем предварительно уведомлять сотрудников территориальных органов МВД России, а именно отделения по вопросам миграции. В Похвистневском районе Отделение по вопросам миграции МО МВД России «Похвистневский» расположено по адресу: Адрес: 446453, Самарская область, г. Похвистнево, ул. Шевченко, д. 17А. Контактные телефоны: 8 (84656) 2-26-97, 8 (84656) 2-28-63. При этом</w:t>
      </w:r>
      <w:proofErr w:type="gramStart"/>
      <w:r w:rsidRPr="00E93F4D">
        <w:rPr>
          <w:rFonts w:ascii="Times New Roman" w:eastAsia="Calibri" w:hAnsi="Times New Roman" w:cs="Times New Roman"/>
          <w:sz w:val="20"/>
          <w:szCs w:val="20"/>
        </w:rPr>
        <w:t>,</w:t>
      </w:r>
      <w:proofErr w:type="gramEnd"/>
      <w:r w:rsidRPr="00E93F4D">
        <w:rPr>
          <w:rFonts w:ascii="Times New Roman" w:eastAsia="Calibri" w:hAnsi="Times New Roman" w:cs="Times New Roman"/>
          <w:sz w:val="20"/>
          <w:szCs w:val="20"/>
        </w:rPr>
        <w:t xml:space="preserve"> необходимо помнить, что находясь в общественных местах следует применять средства индивидуальной защиты (маски), а также соблюдать социальную дистанцию.</w:t>
      </w:r>
    </w:p>
    <w:p w:rsidR="00E93F4D" w:rsidRDefault="00E93F4D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 w:rsidRPr="00E93F4D">
        <w:rPr>
          <w:rFonts w:ascii="Times New Roman" w:eastAsia="Calibri" w:hAnsi="Times New Roman" w:cs="Times New Roman"/>
          <w:sz w:val="20"/>
          <w:szCs w:val="20"/>
        </w:rPr>
        <w:t>По всем имеющимся вопросам в сфере миграции, вы можете обратиться по телефону горячей линии: +7 (846) 226-51-51, по будням с 09:00 до 18:00.</w:t>
      </w:r>
    </w:p>
    <w:p w:rsidR="002C07FC" w:rsidRDefault="002C07FC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09D87AED" wp14:editId="50F09290">
            <wp:simplePos x="0" y="0"/>
            <wp:positionH relativeFrom="column">
              <wp:posOffset>190500</wp:posOffset>
            </wp:positionH>
            <wp:positionV relativeFrom="paragraph">
              <wp:posOffset>316865</wp:posOffset>
            </wp:positionV>
            <wp:extent cx="733425" cy="1703070"/>
            <wp:effectExtent l="0" t="0" r="9525" b="0"/>
            <wp:wrapSquare wrapText="bothSides"/>
            <wp:docPr id="3" name="Рисунок 3" descr="C:\Users\СП Малый Толкай\Downloads\госуслуги ОВ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П Малый Толкай\Downloads\госуслуги ОВМ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7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</w:t>
      </w:r>
    </w:p>
    <w:p w:rsidR="002C07FC" w:rsidRPr="002C07FC" w:rsidRDefault="002C07FC" w:rsidP="002C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07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Похвистневское отделение по вопросам миграции предоставляет </w:t>
      </w:r>
      <w:proofErr w:type="gramStart"/>
      <w:r w:rsidRPr="002C07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адресно-справочную</w:t>
      </w:r>
      <w:proofErr w:type="gramEnd"/>
      <w:r w:rsidRPr="002C07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информация о физических лицах</w:t>
      </w:r>
    </w:p>
    <w:p w:rsidR="002C07FC" w:rsidRPr="002C07FC" w:rsidRDefault="002C07FC" w:rsidP="002C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C07FC" w:rsidRPr="002C07FC" w:rsidRDefault="002C07FC" w:rsidP="002C0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07F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Вам необходимо найти человека? Получить информацию о нем? Узнать его адрес? Просто напишите заявление в территориальное подразделение по вопросам миграции МВД России. </w:t>
      </w:r>
    </w:p>
    <w:p w:rsidR="002C07FC" w:rsidRPr="002C07FC" w:rsidRDefault="002C07FC" w:rsidP="002C0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07FC">
        <w:rPr>
          <w:rFonts w:ascii="Times New Roman" w:eastAsia="Calibri" w:hAnsi="Times New Roman" w:cs="Times New Roman"/>
          <w:sz w:val="20"/>
          <w:szCs w:val="20"/>
          <w:lang w:eastAsia="ru-RU"/>
        </w:rPr>
        <w:t>ОВМ МО МВД России «Похвистневский» оказывает гражданам                      и юридическим лицам государственную услугу по предоставлению адресно-</w:t>
      </w:r>
      <w:r w:rsidRPr="002C07FC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справочной информации.  </w:t>
      </w:r>
      <w:r w:rsidRPr="002C07F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Данная </w:t>
      </w:r>
      <w:proofErr w:type="spellStart"/>
      <w:r w:rsidRPr="002C07F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госуслуга</w:t>
      </w:r>
      <w:proofErr w:type="spellEnd"/>
      <w:r w:rsidRPr="002C07FC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предоставляется совершенно бесплатно! </w:t>
      </w:r>
    </w:p>
    <w:p w:rsidR="002C07FC" w:rsidRPr="002C07FC" w:rsidRDefault="002C07FC" w:rsidP="002C07F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07F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Получить государственную услугу физические и юридические лица могут: </w:t>
      </w:r>
    </w:p>
    <w:p w:rsidR="002C07FC" w:rsidRPr="002C07FC" w:rsidRDefault="002C07FC" w:rsidP="002C07F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2C07F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  подав заявление лично по адресу: </w:t>
      </w:r>
      <w:proofErr w:type="gramStart"/>
      <w:r w:rsidRPr="002C07FC">
        <w:rPr>
          <w:rFonts w:ascii="Times New Roman" w:eastAsia="Calibri" w:hAnsi="Times New Roman" w:cs="Times New Roman"/>
          <w:sz w:val="20"/>
          <w:szCs w:val="20"/>
          <w:lang w:eastAsia="ru-RU"/>
        </w:rPr>
        <w:t>Самарская</w:t>
      </w:r>
      <w:proofErr w:type="gramEnd"/>
      <w:r w:rsidRPr="002C07F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обл., г. Похвистнево,           ул. Шевченко, 17А; </w:t>
      </w:r>
    </w:p>
    <w:p w:rsidR="002C07FC" w:rsidRPr="002C07FC" w:rsidRDefault="002C07FC" w:rsidP="002C07F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2C07FC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- либо подав электронное заявление через  </w:t>
      </w:r>
      <w:hyperlink r:id="rId16" w:tgtFrame="_blanc" w:history="1">
        <w:r w:rsidRPr="002C07FC">
          <w:rPr>
            <w:rFonts w:ascii="Times New Roman" w:eastAsia="Calibri" w:hAnsi="Times New Roman" w:cs="Times New Roman"/>
            <w:b/>
            <w:sz w:val="20"/>
            <w:szCs w:val="20"/>
            <w:lang w:eastAsia="ru-RU"/>
          </w:rPr>
          <w:t>Единый портал государственных услуг.</w:t>
        </w:r>
      </w:hyperlink>
      <w:r w:rsidRPr="002C07FC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</w:p>
    <w:p w:rsidR="002C07FC" w:rsidRDefault="00E347F8" w:rsidP="00E93F4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0" locked="0" layoutInCell="1" allowOverlap="1" wp14:anchorId="664D42C8" wp14:editId="3D07D915">
            <wp:simplePos x="0" y="0"/>
            <wp:positionH relativeFrom="column">
              <wp:posOffset>171450</wp:posOffset>
            </wp:positionH>
            <wp:positionV relativeFrom="paragraph">
              <wp:posOffset>436245</wp:posOffset>
            </wp:positionV>
            <wp:extent cx="1143000" cy="857250"/>
            <wp:effectExtent l="0" t="0" r="0" b="0"/>
            <wp:wrapSquare wrapText="bothSides"/>
            <wp:docPr id="4" name="Рисунок 4" descr="C:\Users\СП Малый Толкай\Downloads\IMG_0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П Малый Толкай\Downloads\IMG_0558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C07FC" w:rsidRPr="002C07FC">
        <w:rPr>
          <w:rFonts w:ascii="Times New Roman" w:eastAsia="Calibri" w:hAnsi="Times New Roman" w:cs="Times New Roman"/>
          <w:sz w:val="20"/>
          <w:szCs w:val="20"/>
        </w:rPr>
        <w:br w:type="textWrapping" w:clear="all"/>
      </w:r>
      <w:r w:rsidR="002C07FC">
        <w:rPr>
          <w:rFonts w:ascii="Times New Roman" w:eastAsia="Calibri" w:hAnsi="Times New Roman" w:cs="Times New Roman"/>
          <w:sz w:val="20"/>
          <w:szCs w:val="20"/>
        </w:rPr>
        <w:t>******************************************************************************************</w:t>
      </w:r>
    </w:p>
    <w:p w:rsidR="00E347F8" w:rsidRPr="00E347F8" w:rsidRDefault="00E347F8" w:rsidP="00E347F8">
      <w:pPr>
        <w:spacing w:after="160" w:line="259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347F8">
        <w:rPr>
          <w:rFonts w:ascii="Times New Roman" w:eastAsia="Calibri" w:hAnsi="Times New Roman" w:cs="Times New Roman"/>
          <w:sz w:val="20"/>
          <w:szCs w:val="20"/>
        </w:rPr>
        <w:t>Сотрудники Похвистневского отдела внутренних дел приняли участие в акции «Помоги пойти учится»</w:t>
      </w:r>
    </w:p>
    <w:p w:rsidR="00E347F8" w:rsidRPr="00E347F8" w:rsidRDefault="00E347F8" w:rsidP="00E347F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47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базе отделения Семья муниципального района Похвистневский ГКУ СО "КЦСОН СВО" в рамках благотворительной акции "Помоги пойти учиться" специалистами и сотрудниками отделения по делам несовершеннолетних МО МВД России «Похвистневский» организована встреча первоклассников из замещающих семей и семей, попавших в трудную жизненную ситуацию.</w:t>
      </w:r>
    </w:p>
    <w:p w:rsidR="00E347F8" w:rsidRPr="00E347F8" w:rsidRDefault="00E347F8" w:rsidP="00E347F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47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акции «Помоги пойти учиться» проходит ежегодно и Похвистневские полицейские традиционно принимают в ней участие.  Инспектор по делам несовершеннолетних МО МВД России «Похвистневский» младший лейтенант полиции Милена Юмагузина от всей души поздравила ребят со знаменательным временем для каждого первоклассника и его родителей – началом учебного года: «1 класс – это не просто начало нового этапа развития ребёнка, это начало пути к знаниям, </w:t>
      </w:r>
      <w:proofErr w:type="gramStart"/>
      <w:r w:rsidRPr="00E347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которые</w:t>
      </w:r>
      <w:proofErr w:type="gramEnd"/>
      <w:r w:rsidRPr="00E347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безусловно играют важную роль во взрослой жизни каждого человека. От работы педагогов, социальных служб и в первую очередь – от заботы и помощи родителей в школьные годы ребёнка, зависит его будущее. Желаю каждому первокласснику усердно учиться, а родителям больше уделять времени своим детям и быть во всём для них примером!»</w:t>
      </w:r>
    </w:p>
    <w:p w:rsidR="00E347F8" w:rsidRDefault="00E347F8" w:rsidP="00E347F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347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завершении мероприятия инспектор по делам несовершеннолетних вручила детям символические подарки, которые обязательно пригодятся для учёбы.</w:t>
      </w:r>
    </w:p>
    <w:p w:rsidR="00E347F8" w:rsidRDefault="00E347F8" w:rsidP="00E347F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50C8EAE5" wp14:editId="46E8210B">
            <wp:simplePos x="0" y="0"/>
            <wp:positionH relativeFrom="column">
              <wp:posOffset>219075</wp:posOffset>
            </wp:positionH>
            <wp:positionV relativeFrom="paragraph">
              <wp:posOffset>344170</wp:posOffset>
            </wp:positionV>
            <wp:extent cx="1638935" cy="1123950"/>
            <wp:effectExtent l="0" t="0" r="0" b="0"/>
            <wp:wrapSquare wrapText="bothSides"/>
            <wp:docPr id="5" name="Рисунок 5" descr="C:\Users\СП Малый Толкай\Downloads\IMG_1284-03-09-21-10-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 Малый Толкай\Downloads\IMG_1284-03-09-21-10-4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******************************************************************************************</w:t>
      </w:r>
    </w:p>
    <w:p w:rsidR="00E347F8" w:rsidRPr="00E347F8" w:rsidRDefault="00E347F8" w:rsidP="00E3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347F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Похвистнево дорожные полицейские оказали помощь автоледи со спущенным колесом</w:t>
      </w:r>
    </w:p>
    <w:p w:rsidR="00E347F8" w:rsidRPr="00E347F8" w:rsidRDefault="00E347F8" w:rsidP="00E34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347F8" w:rsidRPr="00E347F8" w:rsidRDefault="00E347F8" w:rsidP="00E3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Ранним утром последнего дня лета, 31 августа, инспекторы ДПС ГИБДД МО МВД России «Похвистневский» капитан полиции Алексей Филиппов и лейтенант полиции Ильнур </w:t>
      </w:r>
      <w:proofErr w:type="spellStart"/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>Диндаров</w:t>
      </w:r>
      <w:proofErr w:type="spellEnd"/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несли службу на ул. Лермонтова в городе Похвистнево.</w:t>
      </w:r>
    </w:p>
    <w:p w:rsidR="00E347F8" w:rsidRPr="00E347F8" w:rsidRDefault="00E347F8" w:rsidP="00E3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Внимание правоохранителей привлек легковой автомобиль «Нива», переднее правое </w:t>
      </w:r>
      <w:proofErr w:type="gramStart"/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колесо</w:t>
      </w:r>
      <w:proofErr w:type="gramEnd"/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было заметно спущено. За рулем транспортного средства находилась молодая девушка. Остановив автоледи, инспекторы обратили её внимание на неисправность, на что она пояснила - права получила недавно, является «начинающим водителем» и при выезде из дома это не заметила.</w:t>
      </w:r>
    </w:p>
    <w:p w:rsidR="00E347F8" w:rsidRPr="00E347F8" w:rsidRDefault="00E347F8" w:rsidP="00E347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Госавтоинспекторы дорожно-патрульной службы сразу же откликнулись и пришли на помощь автоледи, достав автомобильный насос для подкачки шин, привели колесо автомобиля в соответствие. Полицейские дали водительнице ряд важных рекомендаций, в том числе, об осуществлении визуального осмотра транспортного средства перед каждой поездкой, а после, продолжили несение службы.</w:t>
      </w:r>
    </w:p>
    <w:p w:rsidR="00E347F8" w:rsidRPr="00E347F8" w:rsidRDefault="00E347F8" w:rsidP="00E347F8">
      <w:pPr>
        <w:spacing w:after="0" w:line="240" w:lineRule="auto"/>
        <w:ind w:firstLine="708"/>
        <w:jc w:val="both"/>
        <w:rPr>
          <w:sz w:val="20"/>
          <w:szCs w:val="20"/>
        </w:rPr>
      </w:pPr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Спустя время, благодарная автоледи разместила в социальной сети эмоциональный пост о добром поступке дорожных полицейских: «когда меня остановили сотрудники ГАИ я сильно разволновалась, но </w:t>
      </w:r>
      <w:proofErr w:type="gramStart"/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мужчины</w:t>
      </w:r>
      <w:proofErr w:type="gramEnd"/>
      <w:r w:rsidRPr="00E34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можно сказать спасли меня и выручили в беде, они накачали мне колесо и пожелали удачи! Супер! Весь день я была в шоке! Как классно, что настоящие мужчины есть на белом свете и они рядом! Спасибо!».</w:t>
      </w:r>
    </w:p>
    <w:p w:rsidR="00E347F8" w:rsidRPr="00E347F8" w:rsidRDefault="00E347F8" w:rsidP="00E347F8">
      <w:pPr>
        <w:spacing w:after="0" w:line="240" w:lineRule="auto"/>
        <w:ind w:firstLine="708"/>
        <w:jc w:val="both"/>
        <w:rPr>
          <w:sz w:val="20"/>
          <w:szCs w:val="20"/>
        </w:rPr>
      </w:pPr>
    </w:p>
    <w:p w:rsidR="00E347F8" w:rsidRPr="00E347F8" w:rsidRDefault="00E347F8" w:rsidP="00E347F8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E347F8">
        <w:rPr>
          <w:rFonts w:ascii="Times New Roman" w:hAnsi="Times New Roman" w:cs="Times New Roman"/>
          <w:b/>
          <w:sz w:val="20"/>
          <w:szCs w:val="20"/>
        </w:rPr>
        <w:t>УГИБДД ГУ МВД России по Самарской области</w:t>
      </w:r>
    </w:p>
    <w:tbl>
      <w:tblPr>
        <w:tblpPr w:leftFromText="180" w:rightFromText="180" w:bottomFromText="200" w:vertAnchor="text" w:horzAnchor="margin" w:tblpY="5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04"/>
        <w:gridCol w:w="3417"/>
        <w:gridCol w:w="1985"/>
      </w:tblGrid>
      <w:tr w:rsidR="00E347F8" w:rsidRPr="002C07FC" w:rsidTr="00E347F8">
        <w:trPr>
          <w:trHeight w:val="526"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8" w:rsidRPr="00E347F8" w:rsidRDefault="00E347F8" w:rsidP="00E347F8">
            <w:pPr>
              <w:widowControl w:val="0"/>
              <w:tabs>
                <w:tab w:val="left" w:pos="4290"/>
                <w:tab w:val="center" w:pos="4677"/>
              </w:tabs>
              <w:suppressAutoHyphens/>
              <w:spacing w:after="0" w:line="240" w:lineRule="auto"/>
              <w:ind w:left="142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У</w:t>
            </w:r>
            <w:r w:rsidRPr="00E347F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чредители: Администрация сельского поселения Малый</w:t>
            </w:r>
            <w:proofErr w:type="gramStart"/>
            <w:r w:rsidRPr="00E347F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347F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 и Собрание представителей сельского поселения Малый Толкай муниципального района Похвистневский Самарской области.</w:t>
            </w:r>
          </w:p>
          <w:p w:rsidR="00E347F8" w:rsidRPr="00E347F8" w:rsidRDefault="00E347F8" w:rsidP="00E347F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318"/>
              <w:jc w:val="center"/>
              <w:rPr>
                <w:rFonts w:ascii="Times New Roman" w:eastAsia="MS Mincho" w:hAnsi="Times New Roman" w:cs="Times New Roman"/>
                <w:b/>
                <w:kern w:val="2"/>
                <w:sz w:val="16"/>
                <w:szCs w:val="16"/>
                <w:lang w:eastAsia="zh-CN" w:bidi="hi-IN"/>
              </w:rPr>
            </w:pPr>
            <w:r w:rsidRPr="00E347F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Издатель: Администрация сельского поселения Малый</w:t>
            </w:r>
            <w:proofErr w:type="gramStart"/>
            <w:r w:rsidRPr="00E347F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347F8">
              <w:rPr>
                <w:rFonts w:ascii="Times New Roman" w:eastAsia="SimSun" w:hAnsi="Times New Roman" w:cs="Times New Roman"/>
                <w:b/>
                <w:kern w:val="2"/>
                <w:sz w:val="16"/>
                <w:szCs w:val="16"/>
                <w:lang w:eastAsia="zh-CN" w:bidi="hi-IN"/>
              </w:rPr>
              <w:t>олкай муниципального района Похвистневский Самарской области</w:t>
            </w:r>
          </w:p>
        </w:tc>
      </w:tr>
      <w:tr w:rsidR="00E347F8" w:rsidRPr="002C07FC" w:rsidTr="00E347F8">
        <w:trPr>
          <w:trHeight w:val="321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8" w:rsidRPr="00E347F8" w:rsidRDefault="00E347F8" w:rsidP="00E347F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E347F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Адрес: Самарская область, Похвистневский район, село Малый</w:t>
            </w:r>
            <w:proofErr w:type="gramStart"/>
            <w:r w:rsidRPr="00E347F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 Т</w:t>
            </w:r>
            <w:proofErr w:type="gramEnd"/>
            <w:r w:rsidRPr="00E347F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олкай, ул. Молодежна,2 тел. 8(846-56) 54-1-40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8" w:rsidRPr="00E347F8" w:rsidRDefault="00E347F8" w:rsidP="00E347F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-113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E347F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 xml:space="preserve">Тираж 100 экз. Подписано в печать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7F8" w:rsidRPr="00E347F8" w:rsidRDefault="00E347F8" w:rsidP="00E347F8">
            <w:pPr>
              <w:widowControl w:val="0"/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ind w:left="57" w:right="85"/>
              <w:rPr>
                <w:rFonts w:ascii="Times New Roman" w:eastAsia="MS Mincho" w:hAnsi="Times New Roman" w:cs="Times New Roman"/>
                <w:kern w:val="2"/>
                <w:sz w:val="16"/>
                <w:szCs w:val="16"/>
                <w:lang w:eastAsia="zh-CN" w:bidi="hi-IN"/>
              </w:rPr>
            </w:pPr>
            <w:r w:rsidRPr="00E347F8">
              <w:rPr>
                <w:rFonts w:ascii="Times New Roman" w:eastAsia="SimSun" w:hAnsi="Times New Roman" w:cs="Times New Roman"/>
                <w:kern w:val="2"/>
                <w:sz w:val="16"/>
                <w:szCs w:val="16"/>
                <w:lang w:eastAsia="zh-CN" w:bidi="hi-IN"/>
              </w:rPr>
              <w:t>Редактор Ефремова Ю.С.</w:t>
            </w:r>
          </w:p>
        </w:tc>
      </w:tr>
    </w:tbl>
    <w:p w:rsidR="00CE3930" w:rsidRPr="00E347F8" w:rsidRDefault="00CE3930" w:rsidP="00E347F8">
      <w:pPr>
        <w:shd w:val="clear" w:color="auto" w:fill="FFFFFF"/>
        <w:spacing w:after="160" w:line="259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E3930" w:rsidRPr="00E347F8" w:rsidSect="00E02CAC">
          <w:footerReference w:type="default" r:id="rId19"/>
          <w:type w:val="nextColumn"/>
          <w:pgSz w:w="11906" w:h="16838"/>
          <w:pgMar w:top="1134" w:right="1134" w:bottom="1134" w:left="1701" w:header="709" w:footer="709" w:gutter="0"/>
          <w:cols w:space="709"/>
          <w:docGrid w:linePitch="360"/>
        </w:sectPr>
      </w:pPr>
      <w:bookmarkStart w:id="0" w:name="_GoBack"/>
      <w:bookmarkEnd w:id="0"/>
    </w:p>
    <w:p w:rsidR="000373B9" w:rsidRPr="002C07FC" w:rsidRDefault="000373B9" w:rsidP="0026612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73B9" w:rsidRPr="002C07FC" w:rsidSect="00EF495D">
      <w:pgSz w:w="11906" w:h="16838"/>
      <w:pgMar w:top="720" w:right="720" w:bottom="720" w:left="720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CD5" w:rsidRDefault="00040CD5" w:rsidP="00D75740">
      <w:pPr>
        <w:spacing w:after="0" w:line="240" w:lineRule="auto"/>
      </w:pPr>
      <w:r>
        <w:separator/>
      </w:r>
    </w:p>
  </w:endnote>
  <w:endnote w:type="continuationSeparator" w:id="0">
    <w:p w:rsidR="00040CD5" w:rsidRDefault="00040CD5" w:rsidP="00D75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enQuanYi Micro He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5700708"/>
      <w:docPartObj>
        <w:docPartGallery w:val="Page Numbers (Bottom of Page)"/>
        <w:docPartUnique/>
      </w:docPartObj>
    </w:sdtPr>
    <w:sdtEndPr/>
    <w:sdtContent>
      <w:p w:rsidR="006E3BED" w:rsidRDefault="006E3BE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47F8" w:rsidRPr="00E347F8">
          <w:rPr>
            <w:noProof/>
            <w:lang w:val="ru-RU"/>
          </w:rPr>
          <w:t>10</w:t>
        </w:r>
        <w:r>
          <w:fldChar w:fldCharType="end"/>
        </w:r>
      </w:p>
    </w:sdtContent>
  </w:sdt>
  <w:p w:rsidR="006E3BED" w:rsidRDefault="006E3BE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CD5" w:rsidRDefault="00040CD5" w:rsidP="00D75740">
      <w:pPr>
        <w:spacing w:after="0" w:line="240" w:lineRule="auto"/>
      </w:pPr>
      <w:r>
        <w:separator/>
      </w:r>
    </w:p>
  </w:footnote>
  <w:footnote w:type="continuationSeparator" w:id="0">
    <w:p w:rsidR="00040CD5" w:rsidRDefault="00040CD5" w:rsidP="00D75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CC17B4"/>
    <w:multiLevelType w:val="hybridMultilevel"/>
    <w:tmpl w:val="1864FA70"/>
    <w:lvl w:ilvl="0" w:tplc="27A8CF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30434"/>
    <w:multiLevelType w:val="hybridMultilevel"/>
    <w:tmpl w:val="F9A60DD2"/>
    <w:lvl w:ilvl="0" w:tplc="27A8CF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B74C8"/>
    <w:multiLevelType w:val="multilevel"/>
    <w:tmpl w:val="4EA210F8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576B68E4"/>
    <w:multiLevelType w:val="hybridMultilevel"/>
    <w:tmpl w:val="A276F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805AD7"/>
    <w:multiLevelType w:val="hybridMultilevel"/>
    <w:tmpl w:val="B07AADC4"/>
    <w:lvl w:ilvl="0" w:tplc="7190075C">
      <w:start w:val="1"/>
      <w:numFmt w:val="decimal"/>
      <w:lvlText w:val="%1."/>
      <w:lvlJc w:val="left"/>
      <w:pPr>
        <w:ind w:left="106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5DA3849"/>
    <w:multiLevelType w:val="multilevel"/>
    <w:tmpl w:val="8956252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)"/>
      <w:lvlJc w:val="left"/>
      <w:pPr>
        <w:ind w:left="2344" w:hanging="555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7AC08EE"/>
    <w:multiLevelType w:val="multilevel"/>
    <w:tmpl w:val="92FEAF82"/>
    <w:lvl w:ilvl="0">
      <w:start w:val="199"/>
      <w:numFmt w:val="decimal"/>
      <w:lvlText w:val="%1."/>
      <w:lvlJc w:val="left"/>
      <w:pPr>
        <w:ind w:left="1234" w:hanging="525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CC7914"/>
    <w:multiLevelType w:val="multilevel"/>
    <w:tmpl w:val="13B0C60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8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9">
    <w:nsid w:val="73357F56"/>
    <w:multiLevelType w:val="hybridMultilevel"/>
    <w:tmpl w:val="3DFA3166"/>
    <w:lvl w:ilvl="0" w:tplc="F46C70C8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FD1"/>
    <w:rsid w:val="000373B9"/>
    <w:rsid w:val="0004093B"/>
    <w:rsid w:val="00040CD5"/>
    <w:rsid w:val="00042FE6"/>
    <w:rsid w:val="0005562D"/>
    <w:rsid w:val="00071958"/>
    <w:rsid w:val="00080341"/>
    <w:rsid w:val="001177AB"/>
    <w:rsid w:val="001212AF"/>
    <w:rsid w:val="00131483"/>
    <w:rsid w:val="00135930"/>
    <w:rsid w:val="00140CEA"/>
    <w:rsid w:val="00166563"/>
    <w:rsid w:val="001766C3"/>
    <w:rsid w:val="00180761"/>
    <w:rsid w:val="00186F2F"/>
    <w:rsid w:val="001C6557"/>
    <w:rsid w:val="001D25DD"/>
    <w:rsid w:val="001E0437"/>
    <w:rsid w:val="001F47CB"/>
    <w:rsid w:val="0020060D"/>
    <w:rsid w:val="0026612F"/>
    <w:rsid w:val="002748EB"/>
    <w:rsid w:val="002860D1"/>
    <w:rsid w:val="00290396"/>
    <w:rsid w:val="002A0B1F"/>
    <w:rsid w:val="002B1875"/>
    <w:rsid w:val="002B60FB"/>
    <w:rsid w:val="002C07FC"/>
    <w:rsid w:val="002C71D6"/>
    <w:rsid w:val="002F1D32"/>
    <w:rsid w:val="002F5A6B"/>
    <w:rsid w:val="00310BD3"/>
    <w:rsid w:val="00333DAF"/>
    <w:rsid w:val="00357FD9"/>
    <w:rsid w:val="003A0ADB"/>
    <w:rsid w:val="004038EF"/>
    <w:rsid w:val="00410D2F"/>
    <w:rsid w:val="00410DF7"/>
    <w:rsid w:val="00462D63"/>
    <w:rsid w:val="00467855"/>
    <w:rsid w:val="0048018E"/>
    <w:rsid w:val="004861EE"/>
    <w:rsid w:val="004D0ECC"/>
    <w:rsid w:val="004D7B04"/>
    <w:rsid w:val="00505BB4"/>
    <w:rsid w:val="00514223"/>
    <w:rsid w:val="00522E3C"/>
    <w:rsid w:val="00527488"/>
    <w:rsid w:val="00557C09"/>
    <w:rsid w:val="00573575"/>
    <w:rsid w:val="00581F33"/>
    <w:rsid w:val="00583DFC"/>
    <w:rsid w:val="005B0B16"/>
    <w:rsid w:val="005D5BF3"/>
    <w:rsid w:val="005F6398"/>
    <w:rsid w:val="00605168"/>
    <w:rsid w:val="006155BB"/>
    <w:rsid w:val="00626E36"/>
    <w:rsid w:val="00646FD1"/>
    <w:rsid w:val="006601F7"/>
    <w:rsid w:val="006666F2"/>
    <w:rsid w:val="00674331"/>
    <w:rsid w:val="00692B8C"/>
    <w:rsid w:val="00692DF5"/>
    <w:rsid w:val="006A35CD"/>
    <w:rsid w:val="006C16BD"/>
    <w:rsid w:val="006E3BED"/>
    <w:rsid w:val="006F217A"/>
    <w:rsid w:val="00712690"/>
    <w:rsid w:val="007144CB"/>
    <w:rsid w:val="007209CD"/>
    <w:rsid w:val="00747383"/>
    <w:rsid w:val="00774E27"/>
    <w:rsid w:val="007D1171"/>
    <w:rsid w:val="008142A8"/>
    <w:rsid w:val="00816B6B"/>
    <w:rsid w:val="0084487B"/>
    <w:rsid w:val="00876834"/>
    <w:rsid w:val="00877D1F"/>
    <w:rsid w:val="008A74AC"/>
    <w:rsid w:val="008B012D"/>
    <w:rsid w:val="008E2981"/>
    <w:rsid w:val="008F2CB2"/>
    <w:rsid w:val="00920987"/>
    <w:rsid w:val="00935423"/>
    <w:rsid w:val="009476E0"/>
    <w:rsid w:val="00951CA5"/>
    <w:rsid w:val="009804B5"/>
    <w:rsid w:val="009A07D3"/>
    <w:rsid w:val="009B481A"/>
    <w:rsid w:val="009D032E"/>
    <w:rsid w:val="009E0F62"/>
    <w:rsid w:val="00A2641D"/>
    <w:rsid w:val="00A35820"/>
    <w:rsid w:val="00A56137"/>
    <w:rsid w:val="00A815CD"/>
    <w:rsid w:val="00A82CF9"/>
    <w:rsid w:val="00A87E5F"/>
    <w:rsid w:val="00A91385"/>
    <w:rsid w:val="00A92542"/>
    <w:rsid w:val="00AE759D"/>
    <w:rsid w:val="00B25A02"/>
    <w:rsid w:val="00B30772"/>
    <w:rsid w:val="00B6087C"/>
    <w:rsid w:val="00BA2A5F"/>
    <w:rsid w:val="00BA4D4E"/>
    <w:rsid w:val="00BB3846"/>
    <w:rsid w:val="00C01F83"/>
    <w:rsid w:val="00C208C6"/>
    <w:rsid w:val="00C840C5"/>
    <w:rsid w:val="00CA3E10"/>
    <w:rsid w:val="00CC28BD"/>
    <w:rsid w:val="00CE3930"/>
    <w:rsid w:val="00CF4F5F"/>
    <w:rsid w:val="00D02BAC"/>
    <w:rsid w:val="00D125CC"/>
    <w:rsid w:val="00D12F53"/>
    <w:rsid w:val="00D210B1"/>
    <w:rsid w:val="00D23AEE"/>
    <w:rsid w:val="00D37C4C"/>
    <w:rsid w:val="00D75740"/>
    <w:rsid w:val="00D813A7"/>
    <w:rsid w:val="00DA60F8"/>
    <w:rsid w:val="00DC7CC9"/>
    <w:rsid w:val="00DE0A3E"/>
    <w:rsid w:val="00DF0125"/>
    <w:rsid w:val="00E02CAC"/>
    <w:rsid w:val="00E347F8"/>
    <w:rsid w:val="00E374AB"/>
    <w:rsid w:val="00E64C6F"/>
    <w:rsid w:val="00E93F4D"/>
    <w:rsid w:val="00EB7EEF"/>
    <w:rsid w:val="00EE3F43"/>
    <w:rsid w:val="00EF495D"/>
    <w:rsid w:val="00F078D1"/>
    <w:rsid w:val="00F45682"/>
    <w:rsid w:val="00F467F2"/>
    <w:rsid w:val="00F53438"/>
    <w:rsid w:val="00F6355E"/>
    <w:rsid w:val="00F77D01"/>
    <w:rsid w:val="00F90A2E"/>
    <w:rsid w:val="00FA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rsid w:val="001177AB"/>
  </w:style>
  <w:style w:type="character" w:customStyle="1" w:styleId="aff1">
    <w:name w:val="Знак Знак"/>
    <w:locked/>
    <w:rsid w:val="001177AB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1177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1177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semiHidden/>
    <w:unhideWhenUsed/>
    <w:rsid w:val="002860D1"/>
  </w:style>
  <w:style w:type="character" w:customStyle="1" w:styleId="1f0">
    <w:name w:val="Подзаголовок Знак1"/>
    <w:basedOn w:val="a0"/>
    <w:uiPriority w:val="11"/>
    <w:rsid w:val="00286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8">
    <w:name w:val="Нет списка8"/>
    <w:next w:val="a2"/>
    <w:semiHidden/>
    <w:rsid w:val="006E3BED"/>
  </w:style>
  <w:style w:type="numbering" w:customStyle="1" w:styleId="9">
    <w:name w:val="Нет списка9"/>
    <w:next w:val="a2"/>
    <w:uiPriority w:val="99"/>
    <w:semiHidden/>
    <w:unhideWhenUsed/>
    <w:rsid w:val="0026612F"/>
  </w:style>
  <w:style w:type="character" w:styleId="aff4">
    <w:name w:val="annotation reference"/>
    <w:rsid w:val="0026612F"/>
    <w:rPr>
      <w:sz w:val="16"/>
      <w:szCs w:val="16"/>
    </w:rPr>
  </w:style>
  <w:style w:type="paragraph" w:styleId="aff5">
    <w:name w:val="annotation text"/>
    <w:basedOn w:val="a"/>
    <w:link w:val="aff6"/>
    <w:rsid w:val="0026612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26612F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rsid w:val="0026612F"/>
    <w:pPr>
      <w:spacing w:after="160" w:line="256" w:lineRule="auto"/>
    </w:pPr>
    <w:rPr>
      <w:b/>
      <w:bCs/>
    </w:rPr>
  </w:style>
  <w:style w:type="character" w:customStyle="1" w:styleId="aff8">
    <w:name w:val="Тема примечания Знак"/>
    <w:basedOn w:val="aff6"/>
    <w:link w:val="aff7"/>
    <w:rsid w:val="0026612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26612F"/>
  </w:style>
  <w:style w:type="character" w:customStyle="1" w:styleId="nobr">
    <w:name w:val="nobr"/>
    <w:rsid w:val="0026612F"/>
  </w:style>
  <w:style w:type="paragraph" w:customStyle="1" w:styleId="Standard">
    <w:name w:val="Standard"/>
    <w:rsid w:val="00266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6612F"/>
  </w:style>
  <w:style w:type="paragraph" w:customStyle="1" w:styleId="pt-000002">
    <w:name w:val="pt-000002"/>
    <w:basedOn w:val="a"/>
    <w:rsid w:val="002661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661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2661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6612F"/>
  </w:style>
  <w:style w:type="character" w:customStyle="1" w:styleId="pt-000003">
    <w:name w:val="pt-000003"/>
    <w:rsid w:val="0026612F"/>
  </w:style>
  <w:style w:type="character" w:customStyle="1" w:styleId="pt-a0-000007">
    <w:name w:val="pt-a0-000007"/>
    <w:rsid w:val="0026612F"/>
  </w:style>
  <w:style w:type="table" w:customStyle="1" w:styleId="50">
    <w:name w:val="Сетка таблицы5"/>
    <w:basedOn w:val="a1"/>
    <w:next w:val="a6"/>
    <w:uiPriority w:val="59"/>
    <w:rsid w:val="0026612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68"/>
  </w:style>
  <w:style w:type="paragraph" w:styleId="1">
    <w:name w:val="heading 1"/>
    <w:basedOn w:val="a"/>
    <w:next w:val="a"/>
    <w:link w:val="10"/>
    <w:uiPriority w:val="9"/>
    <w:qFormat/>
    <w:rsid w:val="00DF0125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F012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F0125"/>
    <w:pPr>
      <w:keepNext/>
      <w:spacing w:after="0" w:line="240" w:lineRule="auto"/>
      <w:ind w:right="477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F0125"/>
    <w:pPr>
      <w:keepNext/>
      <w:spacing w:after="0" w:line="240" w:lineRule="auto"/>
      <w:ind w:right="477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74E27"/>
    <w:pPr>
      <w:spacing w:after="0" w:line="240" w:lineRule="auto"/>
    </w:pPr>
  </w:style>
  <w:style w:type="paragraph" w:styleId="a4">
    <w:name w:val="Balloon Text"/>
    <w:basedOn w:val="a"/>
    <w:link w:val="a5"/>
    <w:unhideWhenUsed/>
    <w:rsid w:val="008E2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E298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 Знак Знак Знак"/>
    <w:basedOn w:val="a"/>
    <w:rsid w:val="00B608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6">
    <w:name w:val="Table Grid"/>
    <w:basedOn w:val="a1"/>
    <w:uiPriority w:val="59"/>
    <w:rsid w:val="00F45682"/>
    <w:pPr>
      <w:spacing w:after="0" w:line="240" w:lineRule="auto"/>
      <w:ind w:right="-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rsid w:val="00DF0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F0125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0"/>
    <w:link w:val="32"/>
    <w:rsid w:val="00DF012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F0125"/>
    <w:pPr>
      <w:widowControl w:val="0"/>
      <w:shd w:val="clear" w:color="auto" w:fill="FFFFFF"/>
      <w:spacing w:after="300" w:line="319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DF0125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DF012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F012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F012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numbering" w:customStyle="1" w:styleId="12">
    <w:name w:val="Нет списка1"/>
    <w:next w:val="a2"/>
    <w:semiHidden/>
    <w:rsid w:val="00DF0125"/>
  </w:style>
  <w:style w:type="paragraph" w:styleId="a7">
    <w:name w:val="Body Text Indent"/>
    <w:basedOn w:val="a"/>
    <w:link w:val="a8"/>
    <w:rsid w:val="00DF0125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F01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DF01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uiPriority w:val="99"/>
    <w:rsid w:val="00DF0125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3">
    <w:name w:val="Сетка таблицы1"/>
    <w:basedOn w:val="a1"/>
    <w:next w:val="a6"/>
    <w:rsid w:val="00DF0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Обычный текст"/>
    <w:basedOn w:val="a"/>
    <w:rsid w:val="00DF012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Subtitle"/>
    <w:basedOn w:val="a"/>
    <w:link w:val="af"/>
    <w:qFormat/>
    <w:rsid w:val="00DF01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">
    <w:name w:val="Подзаголовок Знак"/>
    <w:basedOn w:val="a0"/>
    <w:link w:val="ae"/>
    <w:rsid w:val="00DF01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0">
    <w:name w:val="header"/>
    <w:basedOn w:val="a"/>
    <w:link w:val="af1"/>
    <w:uiPriority w:val="99"/>
    <w:rsid w:val="00DF012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DF012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rsid w:val="00DF01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unhideWhenUsed/>
    <w:rsid w:val="001C6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A87E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3">
    <w:name w:val="Нет списка2"/>
    <w:next w:val="a2"/>
    <w:semiHidden/>
    <w:rsid w:val="00D813A7"/>
  </w:style>
  <w:style w:type="table" w:customStyle="1" w:styleId="24">
    <w:name w:val="Сетка таблицы2"/>
    <w:basedOn w:val="a1"/>
    <w:next w:val="a6"/>
    <w:rsid w:val="00D81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Emphasis"/>
    <w:basedOn w:val="a0"/>
    <w:qFormat/>
    <w:rsid w:val="00D813A7"/>
    <w:rPr>
      <w:i/>
      <w:iCs/>
    </w:rPr>
  </w:style>
  <w:style w:type="numbering" w:customStyle="1" w:styleId="33">
    <w:name w:val="Нет списка3"/>
    <w:next w:val="a2"/>
    <w:semiHidden/>
    <w:rsid w:val="00D125CC"/>
  </w:style>
  <w:style w:type="table" w:customStyle="1" w:styleId="34">
    <w:name w:val="Сетка таблицы3"/>
    <w:basedOn w:val="a1"/>
    <w:next w:val="a6"/>
    <w:rsid w:val="00D125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1 Знак Знак Знак Знак Знак Знак"/>
    <w:basedOn w:val="a"/>
    <w:rsid w:val="000373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41">
    <w:name w:val="Сетка таблицы4"/>
    <w:basedOn w:val="a1"/>
    <w:next w:val="a6"/>
    <w:uiPriority w:val="59"/>
    <w:rsid w:val="00D7574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lock Text"/>
    <w:basedOn w:val="a"/>
    <w:uiPriority w:val="99"/>
    <w:rsid w:val="009E0F62"/>
    <w:pPr>
      <w:spacing w:after="0" w:line="240" w:lineRule="auto"/>
      <w:ind w:left="-1134" w:right="-1333"/>
    </w:pPr>
    <w:rPr>
      <w:rFonts w:ascii="Times New Roman" w:eastAsia="Times New Roman" w:hAnsi="Times New Roman" w:cs="Times New Roman"/>
      <w:b/>
      <w:position w:val="-6"/>
      <w:sz w:val="28"/>
      <w:szCs w:val="20"/>
      <w:lang w:eastAsia="ru-RU"/>
    </w:rPr>
  </w:style>
  <w:style w:type="paragraph" w:customStyle="1" w:styleId="ConsPlusTitle">
    <w:name w:val="ConsPlusTitle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59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Light Shading"/>
    <w:basedOn w:val="a1"/>
    <w:uiPriority w:val="60"/>
    <w:rsid w:val="005274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a0"/>
    <w:rsid w:val="00DE0A3E"/>
  </w:style>
  <w:style w:type="character" w:styleId="af7">
    <w:name w:val="Hyperlink"/>
    <w:rsid w:val="00920987"/>
    <w:rPr>
      <w:color w:val="000080"/>
      <w:u w:val="single"/>
    </w:rPr>
  </w:style>
  <w:style w:type="paragraph" w:customStyle="1" w:styleId="af8">
    <w:name w:val="Содержимое таблицы"/>
    <w:basedOn w:val="a"/>
    <w:rsid w:val="00920987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5">
    <w:name w:val="Знак1 Знак Знак Знак Знак Знак Знак"/>
    <w:basedOn w:val="a"/>
    <w:rsid w:val="0092098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Без интервала1"/>
    <w:uiPriority w:val="99"/>
    <w:rsid w:val="00042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Strong"/>
    <w:uiPriority w:val="22"/>
    <w:qFormat/>
    <w:rsid w:val="00042FE6"/>
    <w:rPr>
      <w:b/>
      <w:bCs/>
    </w:rPr>
  </w:style>
  <w:style w:type="paragraph" w:customStyle="1" w:styleId="17">
    <w:name w:val="Знак1 Знак Знак Знак Знак Знак Знак"/>
    <w:basedOn w:val="a"/>
    <w:rsid w:val="00042FE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first">
    <w:name w:val="article_decoration_fir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decorationlast">
    <w:name w:val="article_decoration_last"/>
    <w:basedOn w:val="a"/>
    <w:rsid w:val="00042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EE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2">
    <w:name w:val="Нет списка4"/>
    <w:next w:val="a2"/>
    <w:uiPriority w:val="99"/>
    <w:semiHidden/>
    <w:unhideWhenUsed/>
    <w:rsid w:val="008A74AC"/>
  </w:style>
  <w:style w:type="paragraph" w:customStyle="1" w:styleId="conspluscell0">
    <w:name w:val="conspluscel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8">
    <w:name w:val="Абзац списка1"/>
    <w:basedOn w:val="a"/>
    <w:uiPriority w:val="34"/>
    <w:qFormat/>
    <w:rsid w:val="008A7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FollowedHyperlink"/>
    <w:unhideWhenUsed/>
    <w:rsid w:val="008A74AC"/>
    <w:rPr>
      <w:rFonts w:cs="Times New Roman"/>
      <w:color w:val="800080"/>
      <w:u w:val="single"/>
    </w:rPr>
  </w:style>
  <w:style w:type="paragraph" w:customStyle="1" w:styleId="consplusnonformat">
    <w:name w:val="consplusnonformat"/>
    <w:basedOn w:val="a"/>
    <w:rsid w:val="008A74AC"/>
    <w:pPr>
      <w:spacing w:before="100" w:beforeAutospacing="1" w:after="100" w:afterAutospacing="1" w:line="240" w:lineRule="auto"/>
      <w:ind w:left="150" w:right="15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ConsPlusNonformat0">
    <w:name w:val="ConsPlusNonformat"/>
    <w:basedOn w:val="a"/>
    <w:next w:val="ConsPlusNormal"/>
    <w:uiPriority w:val="99"/>
    <w:rsid w:val="008A74AC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afb">
    <w:name w:val="Book Title"/>
    <w:basedOn w:val="a0"/>
    <w:uiPriority w:val="33"/>
    <w:qFormat/>
    <w:rsid w:val="00F77D01"/>
    <w:rPr>
      <w:b/>
      <w:bCs/>
      <w:smallCaps/>
      <w:spacing w:val="5"/>
    </w:rPr>
  </w:style>
  <w:style w:type="paragraph" w:styleId="25">
    <w:name w:val="Body Text 2"/>
    <w:basedOn w:val="a"/>
    <w:link w:val="26"/>
    <w:uiPriority w:val="99"/>
    <w:semiHidden/>
    <w:unhideWhenUsed/>
    <w:rsid w:val="00951CA5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rsid w:val="00951CA5"/>
  </w:style>
  <w:style w:type="character" w:styleId="afc">
    <w:name w:val="page number"/>
    <w:basedOn w:val="a0"/>
    <w:rsid w:val="00951CA5"/>
  </w:style>
  <w:style w:type="paragraph" w:customStyle="1" w:styleId="xl65">
    <w:name w:val="xl65"/>
    <w:basedOn w:val="a"/>
    <w:rsid w:val="009476E0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9476E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9476E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9476E0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9476E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9476E0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9476E0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9476E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numbering" w:customStyle="1" w:styleId="5">
    <w:name w:val="Нет списка5"/>
    <w:next w:val="a2"/>
    <w:semiHidden/>
    <w:unhideWhenUsed/>
    <w:rsid w:val="003A0ADB"/>
  </w:style>
  <w:style w:type="character" w:customStyle="1" w:styleId="19">
    <w:name w:val="Основной шрифт абзаца1"/>
    <w:rsid w:val="003A0ADB"/>
  </w:style>
  <w:style w:type="paragraph" w:customStyle="1" w:styleId="afd">
    <w:name w:val="Заголовок"/>
    <w:basedOn w:val="a"/>
    <w:next w:val="a9"/>
    <w:rsid w:val="003A0AD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val="en-US" w:eastAsia="ar-SA"/>
    </w:rPr>
  </w:style>
  <w:style w:type="paragraph" w:styleId="afe">
    <w:name w:val="List"/>
    <w:basedOn w:val="a9"/>
    <w:rsid w:val="003A0ADB"/>
    <w:pPr>
      <w:suppressAutoHyphens/>
      <w:spacing w:after="120"/>
      <w:jc w:val="left"/>
    </w:pPr>
    <w:rPr>
      <w:rFonts w:cs="Tahoma"/>
      <w:sz w:val="24"/>
      <w:szCs w:val="24"/>
      <w:lang w:val="en-US" w:eastAsia="ar-SA"/>
    </w:rPr>
  </w:style>
  <w:style w:type="paragraph" w:customStyle="1" w:styleId="1a">
    <w:name w:val="Название1"/>
    <w:basedOn w:val="a"/>
    <w:rsid w:val="003A0ADB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val="en-US" w:eastAsia="ar-SA"/>
    </w:rPr>
  </w:style>
  <w:style w:type="paragraph" w:customStyle="1" w:styleId="1b">
    <w:name w:val="Указатель1"/>
    <w:basedOn w:val="a"/>
    <w:rsid w:val="003A0ADB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val="en-US" w:eastAsia="ar-SA"/>
    </w:rPr>
  </w:style>
  <w:style w:type="paragraph" w:customStyle="1" w:styleId="aff">
    <w:name w:val="Заголовок таблицы"/>
    <w:basedOn w:val="af8"/>
    <w:rsid w:val="003A0ADB"/>
    <w:pPr>
      <w:widowControl/>
      <w:jc w:val="center"/>
    </w:pPr>
    <w:rPr>
      <w:rFonts w:ascii="Times New Roman" w:eastAsia="Times New Roman" w:hAnsi="Times New Roman" w:cs="Times New Roman"/>
      <w:b/>
      <w:bCs/>
      <w:kern w:val="0"/>
      <w:lang w:val="en-US" w:eastAsia="ar-SA" w:bidi="ar-SA"/>
    </w:rPr>
  </w:style>
  <w:style w:type="paragraph" w:customStyle="1" w:styleId="aff0">
    <w:name w:val="Содержимое врезки"/>
    <w:basedOn w:val="a9"/>
    <w:rsid w:val="003A0ADB"/>
    <w:pPr>
      <w:suppressAutoHyphens/>
      <w:spacing w:after="120"/>
      <w:jc w:val="left"/>
    </w:pPr>
    <w:rPr>
      <w:sz w:val="24"/>
      <w:szCs w:val="24"/>
      <w:lang w:val="en-US" w:eastAsia="ar-SA"/>
    </w:rPr>
  </w:style>
  <w:style w:type="paragraph" w:customStyle="1" w:styleId="headertext">
    <w:name w:val="header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A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Название объекта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8">
    <w:name w:val="heading8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d">
    <w:name w:val="Верхний колонтитул1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9">
    <w:name w:val="heading9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e">
    <w:name w:val="Гиперссылка1"/>
    <w:basedOn w:val="a0"/>
    <w:rsid w:val="00514223"/>
  </w:style>
  <w:style w:type="paragraph" w:customStyle="1" w:styleId="listparagraph">
    <w:name w:val="listparagraph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0">
    <w:name w:val="a4"/>
    <w:basedOn w:val="a"/>
    <w:rsid w:val="0051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">
    <w:name w:val="Строгий1"/>
    <w:basedOn w:val="a0"/>
    <w:rsid w:val="00514223"/>
  </w:style>
  <w:style w:type="character" w:customStyle="1" w:styleId="grame">
    <w:name w:val="grame"/>
    <w:basedOn w:val="a0"/>
    <w:rsid w:val="00514223"/>
  </w:style>
  <w:style w:type="paragraph" w:customStyle="1" w:styleId="LO-normal">
    <w:name w:val="LO-normal"/>
    <w:rsid w:val="00514223"/>
    <w:pPr>
      <w:suppressAutoHyphens/>
      <w:spacing w:after="0"/>
    </w:pPr>
    <w:rPr>
      <w:rFonts w:ascii="Arial" w:eastAsia="Arial" w:hAnsi="Arial" w:cs="Arial"/>
      <w:lang w:val="ru" w:eastAsia="zh-CN" w:bidi="hi-IN"/>
    </w:rPr>
  </w:style>
  <w:style w:type="numbering" w:customStyle="1" w:styleId="6">
    <w:name w:val="Нет списка6"/>
    <w:next w:val="a2"/>
    <w:semiHidden/>
    <w:rsid w:val="001177AB"/>
  </w:style>
  <w:style w:type="character" w:customStyle="1" w:styleId="aff1">
    <w:name w:val="Знак Знак"/>
    <w:locked/>
    <w:rsid w:val="001177AB"/>
    <w:rPr>
      <w:b/>
      <w:sz w:val="24"/>
      <w:lang w:val="ru-RU" w:eastAsia="ru-RU" w:bidi="ar-SA"/>
    </w:rPr>
  </w:style>
  <w:style w:type="paragraph" w:styleId="aff2">
    <w:name w:val="Document Map"/>
    <w:basedOn w:val="a"/>
    <w:link w:val="aff3"/>
    <w:semiHidden/>
    <w:rsid w:val="001177A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3">
    <w:name w:val="Схема документа Знак"/>
    <w:basedOn w:val="a0"/>
    <w:link w:val="aff2"/>
    <w:semiHidden/>
    <w:rsid w:val="001177A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numbering" w:customStyle="1" w:styleId="7">
    <w:name w:val="Нет списка7"/>
    <w:next w:val="a2"/>
    <w:semiHidden/>
    <w:unhideWhenUsed/>
    <w:rsid w:val="002860D1"/>
  </w:style>
  <w:style w:type="character" w:customStyle="1" w:styleId="1f0">
    <w:name w:val="Подзаголовок Знак1"/>
    <w:basedOn w:val="a0"/>
    <w:uiPriority w:val="11"/>
    <w:rsid w:val="002860D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numbering" w:customStyle="1" w:styleId="8">
    <w:name w:val="Нет списка8"/>
    <w:next w:val="a2"/>
    <w:semiHidden/>
    <w:rsid w:val="006E3BED"/>
  </w:style>
  <w:style w:type="numbering" w:customStyle="1" w:styleId="9">
    <w:name w:val="Нет списка9"/>
    <w:next w:val="a2"/>
    <w:uiPriority w:val="99"/>
    <w:semiHidden/>
    <w:unhideWhenUsed/>
    <w:rsid w:val="0026612F"/>
  </w:style>
  <w:style w:type="character" w:styleId="aff4">
    <w:name w:val="annotation reference"/>
    <w:rsid w:val="0026612F"/>
    <w:rPr>
      <w:sz w:val="16"/>
      <w:szCs w:val="16"/>
    </w:rPr>
  </w:style>
  <w:style w:type="paragraph" w:styleId="aff5">
    <w:name w:val="annotation text"/>
    <w:basedOn w:val="a"/>
    <w:link w:val="aff6"/>
    <w:rsid w:val="0026612F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ff6">
    <w:name w:val="Текст примечания Знак"/>
    <w:basedOn w:val="a0"/>
    <w:link w:val="aff5"/>
    <w:rsid w:val="0026612F"/>
    <w:rPr>
      <w:rFonts w:ascii="Calibri" w:eastAsia="Calibri" w:hAnsi="Calibri" w:cs="Times New Roman"/>
      <w:sz w:val="20"/>
      <w:szCs w:val="20"/>
    </w:rPr>
  </w:style>
  <w:style w:type="paragraph" w:styleId="aff7">
    <w:name w:val="annotation subject"/>
    <w:basedOn w:val="aff5"/>
    <w:next w:val="aff5"/>
    <w:link w:val="aff8"/>
    <w:rsid w:val="0026612F"/>
    <w:pPr>
      <w:spacing w:after="160" w:line="256" w:lineRule="auto"/>
    </w:pPr>
    <w:rPr>
      <w:b/>
      <w:bCs/>
    </w:rPr>
  </w:style>
  <w:style w:type="character" w:customStyle="1" w:styleId="aff8">
    <w:name w:val="Тема примечания Знак"/>
    <w:basedOn w:val="aff6"/>
    <w:link w:val="aff7"/>
    <w:rsid w:val="0026612F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sid w:val="0026612F"/>
  </w:style>
  <w:style w:type="character" w:customStyle="1" w:styleId="nobr">
    <w:name w:val="nobr"/>
    <w:rsid w:val="0026612F"/>
  </w:style>
  <w:style w:type="paragraph" w:customStyle="1" w:styleId="Standard">
    <w:name w:val="Standard"/>
    <w:rsid w:val="0026612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customStyle="1" w:styleId="pt-a0-000004">
    <w:name w:val="pt-a0-000004"/>
    <w:rsid w:val="0026612F"/>
  </w:style>
  <w:style w:type="paragraph" w:customStyle="1" w:styleId="pt-000002">
    <w:name w:val="pt-000002"/>
    <w:basedOn w:val="a"/>
    <w:rsid w:val="002661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7">
    <w:name w:val="pt-a-000027"/>
    <w:basedOn w:val="a"/>
    <w:rsid w:val="002661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26612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rsid w:val="0026612F"/>
  </w:style>
  <w:style w:type="character" w:customStyle="1" w:styleId="pt-000003">
    <w:name w:val="pt-000003"/>
    <w:rsid w:val="0026612F"/>
  </w:style>
  <w:style w:type="character" w:customStyle="1" w:styleId="pt-a0-000007">
    <w:name w:val="pt-a0-000007"/>
    <w:rsid w:val="0026612F"/>
  </w:style>
  <w:style w:type="table" w:customStyle="1" w:styleId="50">
    <w:name w:val="Сетка таблицы5"/>
    <w:basedOn w:val="a1"/>
    <w:next w:val="a6"/>
    <w:uiPriority w:val="59"/>
    <w:rsid w:val="0026612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www.gosuslugi.ru/1618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login.consultant.ru/link/?rnd=DD38A4A8EEB681E6E217AE5F49A76CD1&amp;req=doc&amp;base=LAW&amp;n=314820&amp;REFFIELD=134&amp;REFDST=100557&amp;REFDOC=358750&amp;REFBASE=LAW&amp;stat=refcode%3D16876%3Bindex%3D689&amp;date=12.04.2021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sia.gosuslugi.ru/regi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8E84-5267-4BBA-A5FC-FAEE746F1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4806</Words>
  <Characters>27397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СП Малый Толкай</cp:lastModifiedBy>
  <cp:revision>39</cp:revision>
  <cp:lastPrinted>2021-09-28T06:34:00Z</cp:lastPrinted>
  <dcterms:created xsi:type="dcterms:W3CDTF">2020-02-28T05:22:00Z</dcterms:created>
  <dcterms:modified xsi:type="dcterms:W3CDTF">2021-09-28T06:35:00Z</dcterms:modified>
</cp:coreProperties>
</file>