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E72D1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2E4CC3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16.11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2E4CC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2E4CC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31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2E4CC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339</w:t>
            </w:r>
            <w:proofErr w:type="gramStart"/>
            <w:r w:rsidR="002E4CC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  <w:proofErr w:type="gramEnd"/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081C32" w:rsidRDefault="00081C32" w:rsidP="00081C32">
      <w:pPr>
        <w:keepNext/>
        <w:spacing w:after="0" w:line="240" w:lineRule="auto"/>
        <w:ind w:right="4886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4CC3" w:rsidRPr="002E4CC3" w:rsidRDefault="00023162" w:rsidP="002E4CC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position w:val="20"/>
          <w:sz w:val="16"/>
          <w:szCs w:val="16"/>
          <w:lang w:eastAsia="ru-RU"/>
        </w:rPr>
        <w:br w:type="textWrapping" w:clear="all"/>
      </w:r>
      <w:r w:rsidR="002E4CC3"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РОССИЙСКАЯ ФЕДЕРАЦИЯ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АДМИНИСТРАЦИЯ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МАЛЫЙ ТОЛКАЙ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МУНИЦИПАЛЬНОГО РАЙОНА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ПОХВИСТНЕВСКИЙ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САМАРСКОЙ ОБЛАСТИ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E4CC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E4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6.11.2021 года № 64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Об утверждении Перечня 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главных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администраторов доходов бюджета 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муниципального района Похвистневский 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Самарской области на 2022 год  и 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период 2023 - 2024 годов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 соответствии с пунктами 3.1 и 3.2 статьи 160.1 Бюджетного кодекса Российской Федерации, Администрация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  <w:r w:rsidRPr="002E4CC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2E4CC3" w:rsidRPr="002E4CC3" w:rsidRDefault="002E4CC3" w:rsidP="002E4C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</w:t>
      </w:r>
    </w:p>
    <w:p w:rsidR="002E4CC3" w:rsidRPr="002E4CC3" w:rsidRDefault="002E4CC3" w:rsidP="002E4C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 Утвердить прилагаемый Перечень главных администраторов доходов  бюджета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на 2022 год и на плановый период 2023-2024 годов.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</w:t>
      </w:r>
    </w:p>
    <w:p w:rsidR="002E4CC3" w:rsidRPr="002E4CC3" w:rsidRDefault="002E4CC3" w:rsidP="002E4C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 Разместить Постановление на сайте Администрации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в сети Интернет.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4. Настоящее Постановление вступает в силу с 01.01.2022 года.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 Контроль за выполнением настоящего Постановления возложить на Главу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Атякшеву Раису Юрьевну</w:t>
      </w:r>
      <w:r w:rsidRPr="002E4C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Глава поселения                                                        </w:t>
      </w:r>
      <w:proofErr w:type="spell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Р.Ю.Атякшева</w:t>
      </w:r>
      <w:proofErr w:type="spellEnd"/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Default="002E4CC3" w:rsidP="002E4CC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Default="002E4CC3" w:rsidP="002E4CC3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Default="002E4CC3" w:rsidP="002E4CC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CC3" w:rsidRDefault="002E4CC3" w:rsidP="002E4CC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CC3" w:rsidRPr="002E4CC3" w:rsidRDefault="002E4CC3" w:rsidP="002E4CC3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                                                        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к Постановлению Администрации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Похвистневский 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Самарской области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2E4CC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16.11.2021</w:t>
      </w:r>
      <w:r w:rsidRPr="002E4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 </w:t>
      </w:r>
      <w:r w:rsidRPr="002E4CC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64</w:t>
      </w:r>
    </w:p>
    <w:p w:rsidR="002E4CC3" w:rsidRPr="002E4CC3" w:rsidRDefault="002E4CC3" w:rsidP="002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2E4CC3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                  </w:t>
      </w: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</w:p>
    <w:p w:rsidR="002E4CC3" w:rsidRPr="002E4CC3" w:rsidRDefault="002E4CC3" w:rsidP="002E4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E4CC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Перечень главных  администраторов доходов бюджета сельского поселения</w:t>
      </w:r>
    </w:p>
    <w:p w:rsidR="002E4CC3" w:rsidRPr="002E4CC3" w:rsidRDefault="002E4CC3" w:rsidP="002E4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  <w:r w:rsidRPr="002E4CC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муниципального района Похвистневский Самарской области </w:t>
      </w:r>
    </w:p>
    <w:tbl>
      <w:tblPr>
        <w:tblW w:w="10110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480"/>
      </w:tblGrid>
      <w:tr w:rsidR="002E4CC3" w:rsidRPr="002E4CC3" w:rsidTr="008E72D1"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Наименование главного администратора доходов бюджета сельского поселения, наименование кода вида (подвида) доходов бюджета сельского поселения </w:t>
            </w:r>
          </w:p>
        </w:tc>
      </w:tr>
      <w:tr w:rsidR="002E4CC3" w:rsidRPr="002E4CC3" w:rsidTr="008E72D1">
        <w:trPr>
          <w:trHeight w:val="82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главного</w:t>
            </w:r>
          </w:p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администра</w:t>
            </w:r>
            <w:proofErr w:type="spellEnd"/>
          </w:p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вида (подвида) доходов бюджета сельского поселения</w:t>
            </w:r>
          </w:p>
        </w:tc>
        <w:tc>
          <w:tcPr>
            <w:tcW w:w="6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Федеральное казначейство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103 0223</w:t>
            </w:r>
            <w:r w:rsidRPr="002E4CC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</w:t>
            </w:r>
            <w:r w:rsidRPr="002E4CC3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01 0000 110 </w:t>
            </w:r>
          </w:p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103 0224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01 0000 110 </w:t>
            </w:r>
          </w:p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103 0225</w:t>
            </w:r>
            <w:r w:rsidRPr="002E4CC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</w:t>
            </w: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01 0000 110 </w:t>
            </w:r>
          </w:p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103 0226</w:t>
            </w:r>
            <w:r w:rsidRPr="002E4CC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</w:t>
            </w: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01 0000 110 </w:t>
            </w:r>
          </w:p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101 02010 01 0000 110</w:t>
            </w:r>
          </w:p>
          <w:p w:rsidR="002E4CC3" w:rsidRPr="002E4CC3" w:rsidRDefault="002E4CC3" w:rsidP="002E4C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101 02020 01 0000 110</w:t>
            </w:r>
          </w:p>
          <w:p w:rsidR="002E4CC3" w:rsidRPr="002E4CC3" w:rsidRDefault="002E4CC3" w:rsidP="002E4C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101 02030 01 0000 110</w:t>
            </w:r>
          </w:p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Единый сельскохозяйственный налог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2E4CC3">
                <w:rPr>
                  <w:rFonts w:ascii="Times New Roman" w:eastAsia="Times New Roman" w:hAnsi="Times New Roman" w:cs="Times New Roman"/>
                  <w:kern w:val="2"/>
                  <w:sz w:val="16"/>
                  <w:szCs w:val="16"/>
                  <w:lang w:eastAsia="ar-SA"/>
                </w:rPr>
                <w:t>1 января 2006 года</w:t>
              </w:r>
            </w:smartTag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), мобилизуемый на территориях</w:t>
            </w: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</w:t>
            </w: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399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</w:t>
            </w:r>
            <w:proofErr w:type="gramStart"/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</w:t>
            </w:r>
            <w:r w:rsidRPr="002E4CC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 xml:space="preserve"> муниципального района Похвистневский Самарской области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proofErr w:type="gramStart"/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113 02995 10 0000 130  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114 02053 10 0000 410 </w:t>
            </w:r>
          </w:p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114 02053 10 0000 440 </w:t>
            </w:r>
          </w:p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116 07010 10 0000140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proofErr w:type="gramStart"/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116 10032 10 0000 140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Прочие неналоговые доходы бюджетов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117 14030 10 0000 150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202 16001 10 0000 150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Прочие дотации бюджетам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202 20041 10 0000 150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202 25576 10 0000 150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202 27576 10 0000 150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CC3" w:rsidRPr="002E4CC3" w:rsidRDefault="002E4CC3" w:rsidP="002E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202 29999 10 0000 150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 бюджетам сельских 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202 39999 10 0000 150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 бюджетам сельских 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202 40014 10 0000 150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202 49999 10 0000 150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203 05099 10 0000 150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204 05099 10 0000 150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207 05020 10 0000 150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tabs>
                <w:tab w:val="left" w:pos="42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2E4CC3" w:rsidRPr="002E4CC3" w:rsidTr="008E72D1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207 05030 10 0000 150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E4CC3" w:rsidRPr="002E4CC3" w:rsidTr="008E72D1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208 05000 10 0000 150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CC3" w:rsidRPr="002E4CC3" w:rsidRDefault="002E4CC3" w:rsidP="002E4C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4CC3" w:rsidRPr="002E4CC3" w:rsidTr="008E7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218 05010 10 0000 150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бюджетов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E4CC3" w:rsidRPr="002E4CC3" w:rsidTr="008E72D1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Доходы бюджетов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4CC3" w:rsidRPr="002E4CC3" w:rsidTr="008E72D1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218 05030 10 0000 150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Доходы бюджетов 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сельских 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2E4CC3" w:rsidRPr="002E4CC3" w:rsidTr="008E72D1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Возврат остатков субвенций на осуществление первичного воинского учета 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kern w:val="2"/>
                <w:sz w:val="16"/>
                <w:szCs w:val="16"/>
                <w:lang w:eastAsia="ar-SA"/>
              </w:rPr>
              <w:t>органами местного самоуправления поселений,</w:t>
            </w:r>
            <w:r w:rsidRPr="002E4CC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муниципальных и городских округов из бюджетов сельских поселений</w:t>
            </w:r>
          </w:p>
        </w:tc>
      </w:tr>
      <w:tr w:rsidR="002E4CC3" w:rsidRPr="002E4CC3" w:rsidTr="008E72D1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3" w:rsidRPr="002E4CC3" w:rsidRDefault="002E4CC3" w:rsidP="002E4C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сельских</w:t>
            </w:r>
            <w:r w:rsidRPr="002E4CC3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поселений</w:t>
            </w:r>
          </w:p>
        </w:tc>
      </w:tr>
    </w:tbl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РОССИЙСКАЯ ФЕДЕРАЦИЯ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АДМИНИСТРАЦИЯ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МАЛЫЙ ТОЛКАЙ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МУНИЦИПАЛЬНОГО РАЙОНА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ПОХВИСТНЕВСКИЙ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САМАРСКОЙ ОБЛАСТИ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E4CC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2E4CC3" w:rsidRPr="002E4CC3" w:rsidRDefault="002E4CC3" w:rsidP="002E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E4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6.11.2021 года № 65</w:t>
      </w: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Об утверждении Перечня главных администраторов 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источников финансирования дефицита бюджета 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муниципального района Похвистневский 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Самарской области на 2022 год  и 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период 2023 - 2024 годов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соответствии с пунктом 4 статьи 160.2 Бюджетного кодекса Российской Федерации, Администрация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</w:p>
    <w:p w:rsidR="002E4CC3" w:rsidRPr="002E4CC3" w:rsidRDefault="002E4CC3" w:rsidP="002E4C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2E4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 Утвердить прилагаемый Перечень главных администраторов источников финансирования дефицита бюджета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на 2022 год и на плановый период 2023-2024 годов.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</w:t>
      </w:r>
    </w:p>
    <w:p w:rsidR="002E4CC3" w:rsidRPr="002E4CC3" w:rsidRDefault="002E4CC3" w:rsidP="002E4C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 Разместить Постановление на сайте Администрации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в сети Интернет.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4. Настоящее Постановление вступает в силу с 01.01.2022 года.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 Контроль за выполнением настоящего Постановления возложить на  Главу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- Атякшеву Раису Юрьевну.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       Р.Ю. Атякшева</w:t>
      </w:r>
    </w:p>
    <w:p w:rsidR="002E4CC3" w:rsidRPr="002E4CC3" w:rsidRDefault="002E4CC3" w:rsidP="002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                                                       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к Постановлению Администрации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муниципального района Похвистневский 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Самарской области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2E4C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16.11.2021 года </w:t>
      </w:r>
      <w:r w:rsidRPr="002E4C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Pr="002E4C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65</w:t>
      </w:r>
    </w:p>
    <w:p w:rsidR="002E4CC3" w:rsidRPr="002E4CC3" w:rsidRDefault="002E4CC3" w:rsidP="002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  <w:r w:rsidRPr="002E4CC3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 xml:space="preserve">                   </w:t>
      </w: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главных  администраторов источников финансирования дефицита </w:t>
      </w:r>
    </w:p>
    <w:p w:rsidR="002E4CC3" w:rsidRPr="002E4CC3" w:rsidRDefault="002E4CC3" w:rsidP="002E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 Малый</w:t>
      </w:r>
      <w:proofErr w:type="gramStart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E4CC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</w:p>
    <w:p w:rsidR="002E4CC3" w:rsidRPr="002E4CC3" w:rsidRDefault="002E4CC3" w:rsidP="002E4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CC3" w:rsidRPr="002E4CC3" w:rsidRDefault="002E4CC3" w:rsidP="002E4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103"/>
      </w:tblGrid>
      <w:tr w:rsidR="002E4CC3" w:rsidRPr="002E4CC3" w:rsidTr="00BF11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2E4CC3" w:rsidRPr="002E4CC3" w:rsidTr="00BF11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Малый</w:t>
            </w:r>
            <w:proofErr w:type="gramStart"/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 Самарской области</w:t>
            </w:r>
            <w:bookmarkStart w:id="0" w:name="_GoBack"/>
            <w:bookmarkEnd w:id="0"/>
          </w:p>
        </w:tc>
      </w:tr>
      <w:tr w:rsidR="002E4CC3" w:rsidRPr="002E4CC3" w:rsidTr="00BF11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E4CC3" w:rsidRPr="002E4CC3" w:rsidTr="00BF11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3" w:rsidRPr="002E4CC3" w:rsidRDefault="002E4CC3" w:rsidP="002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</w:tr>
    </w:tbl>
    <w:tbl>
      <w:tblPr>
        <w:tblpPr w:leftFromText="180" w:rightFromText="180" w:bottomFromText="200" w:vertAnchor="text" w:horzAnchor="margin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BF1147" w:rsidRPr="002E4CC3" w:rsidTr="00BF1147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7" w:rsidRPr="002E4CC3" w:rsidRDefault="00BF1147" w:rsidP="00BF1147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2E4CC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2E4CC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E4CC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BF1147" w:rsidRPr="002E4CC3" w:rsidRDefault="00BF1147" w:rsidP="00BF114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2E4CC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2E4CC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E4CC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BF1147" w:rsidRPr="002E4CC3" w:rsidTr="00BF1147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7" w:rsidRPr="002E4CC3" w:rsidRDefault="00BF1147" w:rsidP="00BF114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E4CC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2E4CC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E4CC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7" w:rsidRPr="002E4CC3" w:rsidRDefault="00BF1147" w:rsidP="00BF114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E4CC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7" w:rsidRPr="002E4CC3" w:rsidRDefault="00BF1147" w:rsidP="00BF1147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E4CC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4CC3" w:rsidRPr="002E4CC3" w:rsidRDefault="002E4CC3" w:rsidP="002E4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C10" w:rsidRPr="002E4CC3" w:rsidRDefault="007C0C10" w:rsidP="007C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C0C10" w:rsidRPr="002E4CC3" w:rsidSect="002E4CC3">
          <w:footerReference w:type="default" r:id="rId10"/>
          <w:type w:val="nextColumn"/>
          <w:pgSz w:w="11906" w:h="16838"/>
          <w:pgMar w:top="142" w:right="1134" w:bottom="1134" w:left="1701" w:header="709" w:footer="709" w:gutter="0"/>
          <w:cols w:space="709"/>
          <w:docGrid w:linePitch="360"/>
        </w:sectPr>
      </w:pPr>
    </w:p>
    <w:p w:rsidR="00674331" w:rsidRPr="002E4CC3" w:rsidRDefault="00674331" w:rsidP="007C0C10">
      <w:pPr>
        <w:rPr>
          <w:rFonts w:ascii="Arial" w:hAnsi="Arial" w:cs="Arial"/>
          <w:sz w:val="20"/>
          <w:szCs w:val="20"/>
        </w:rPr>
        <w:sectPr w:rsidR="00674331" w:rsidRPr="002E4CC3" w:rsidSect="005C76F0">
          <w:footerReference w:type="default" r:id="rId11"/>
          <w:type w:val="nextColumn"/>
          <w:pgSz w:w="11906" w:h="16838"/>
          <w:pgMar w:top="568" w:right="1134" w:bottom="1134" w:left="1701" w:header="709" w:footer="709" w:gutter="0"/>
          <w:cols w:space="709"/>
          <w:docGrid w:linePitch="360"/>
        </w:sectPr>
      </w:pPr>
    </w:p>
    <w:p w:rsidR="000373B9" w:rsidRPr="00071958" w:rsidRDefault="000373B9" w:rsidP="00081C3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071958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E5" w:rsidRDefault="006D54E5" w:rsidP="00D75740">
      <w:pPr>
        <w:spacing w:after="0" w:line="240" w:lineRule="auto"/>
      </w:pPr>
      <w:r>
        <w:separator/>
      </w:r>
    </w:p>
  </w:endnote>
  <w:endnote w:type="continuationSeparator" w:id="0">
    <w:p w:rsidR="006D54E5" w:rsidRDefault="006D54E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75084"/>
      <w:docPartObj>
        <w:docPartGallery w:val="Page Numbers (Bottom of Page)"/>
        <w:docPartUnique/>
      </w:docPartObj>
    </w:sdtPr>
    <w:sdtContent>
      <w:p w:rsidR="007C0C10" w:rsidRDefault="007C0C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47" w:rsidRPr="00BF1147">
          <w:rPr>
            <w:noProof/>
            <w:lang w:val="ru-RU"/>
          </w:rPr>
          <w:t>2</w:t>
        </w:r>
        <w:r>
          <w:fldChar w:fldCharType="end"/>
        </w:r>
      </w:p>
    </w:sdtContent>
  </w:sdt>
  <w:p w:rsidR="007C0C10" w:rsidRDefault="007C0C1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578762"/>
      <w:docPartObj>
        <w:docPartGallery w:val="Page Numbers (Bottom of Page)"/>
        <w:docPartUnique/>
      </w:docPartObj>
    </w:sdtPr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47" w:rsidRPr="00BF1147">
          <w:rPr>
            <w:noProof/>
            <w:lang w:val="ru-RU"/>
          </w:rPr>
          <w:t>6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E5" w:rsidRDefault="006D54E5" w:rsidP="00D75740">
      <w:pPr>
        <w:spacing w:after="0" w:line="240" w:lineRule="auto"/>
      </w:pPr>
      <w:r>
        <w:separator/>
      </w:r>
    </w:p>
  </w:footnote>
  <w:footnote w:type="continuationSeparator" w:id="0">
    <w:p w:rsidR="006D54E5" w:rsidRDefault="006D54E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1"/>
  </w:num>
  <w:num w:numId="10">
    <w:abstractNumId w:val="27"/>
  </w:num>
  <w:num w:numId="11">
    <w:abstractNumId w:val="28"/>
  </w:num>
  <w:num w:numId="12">
    <w:abstractNumId w:val="32"/>
  </w:num>
  <w:num w:numId="13">
    <w:abstractNumId w:val="23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9"/>
  </w:num>
  <w:num w:numId="32">
    <w:abstractNumId w:val="12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23162"/>
    <w:rsid w:val="000373B9"/>
    <w:rsid w:val="0004093B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523AB"/>
    <w:rsid w:val="002748EB"/>
    <w:rsid w:val="00290396"/>
    <w:rsid w:val="002A0B1F"/>
    <w:rsid w:val="002B1875"/>
    <w:rsid w:val="002B60FB"/>
    <w:rsid w:val="002C71D6"/>
    <w:rsid w:val="002E4CC3"/>
    <w:rsid w:val="002F1D32"/>
    <w:rsid w:val="002F5A6B"/>
    <w:rsid w:val="00310BD3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C76F0"/>
    <w:rsid w:val="005D5BF3"/>
    <w:rsid w:val="005E6AB1"/>
    <w:rsid w:val="00605168"/>
    <w:rsid w:val="006155BB"/>
    <w:rsid w:val="00626E36"/>
    <w:rsid w:val="006317CD"/>
    <w:rsid w:val="00646FD1"/>
    <w:rsid w:val="006601F7"/>
    <w:rsid w:val="006633A4"/>
    <w:rsid w:val="006666F2"/>
    <w:rsid w:val="00674331"/>
    <w:rsid w:val="00692B8C"/>
    <w:rsid w:val="00692DF5"/>
    <w:rsid w:val="006A35CD"/>
    <w:rsid w:val="006C16BD"/>
    <w:rsid w:val="006D54E5"/>
    <w:rsid w:val="006E68E9"/>
    <w:rsid w:val="006F217A"/>
    <w:rsid w:val="00712690"/>
    <w:rsid w:val="007136D0"/>
    <w:rsid w:val="007144CB"/>
    <w:rsid w:val="007209CD"/>
    <w:rsid w:val="00747383"/>
    <w:rsid w:val="00774E27"/>
    <w:rsid w:val="007C0C10"/>
    <w:rsid w:val="007D1171"/>
    <w:rsid w:val="008142A8"/>
    <w:rsid w:val="008342D9"/>
    <w:rsid w:val="0084487B"/>
    <w:rsid w:val="00876834"/>
    <w:rsid w:val="00877D1F"/>
    <w:rsid w:val="008A74AC"/>
    <w:rsid w:val="008B012D"/>
    <w:rsid w:val="008E2981"/>
    <w:rsid w:val="008E72D1"/>
    <w:rsid w:val="00920987"/>
    <w:rsid w:val="009476E0"/>
    <w:rsid w:val="00951CA5"/>
    <w:rsid w:val="009804B5"/>
    <w:rsid w:val="009A07D3"/>
    <w:rsid w:val="009D032E"/>
    <w:rsid w:val="009E0F62"/>
    <w:rsid w:val="00A12916"/>
    <w:rsid w:val="00A2641D"/>
    <w:rsid w:val="00A32D49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F1147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0CF"/>
    <w:rsid w:val="00D23AEE"/>
    <w:rsid w:val="00D37C4C"/>
    <w:rsid w:val="00D75740"/>
    <w:rsid w:val="00D76A36"/>
    <w:rsid w:val="00D813A7"/>
    <w:rsid w:val="00D82212"/>
    <w:rsid w:val="00D86219"/>
    <w:rsid w:val="00DA60F8"/>
    <w:rsid w:val="00DB2E52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22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 Знак Знак Знак Знак Знак Знак3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0">
    <w:name w:val="Знак1 Знак Знак Знак Знак Знак Знак2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10">
    <w:name w:val="Знак1 Знак Знак Знак Знак Знак Знак1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6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8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 Знак Знак Знак Знак Знак Знак3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0">
    <w:name w:val="Знак1 Знак Знак Знак Знак Знак Знак2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10">
    <w:name w:val="Знак1 Знак Знак Знак Знак Знак Знак1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6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8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881F-58B6-40BD-89ED-E4784220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2</cp:revision>
  <cp:lastPrinted>2021-05-18T11:01:00Z</cp:lastPrinted>
  <dcterms:created xsi:type="dcterms:W3CDTF">2020-02-28T05:22:00Z</dcterms:created>
  <dcterms:modified xsi:type="dcterms:W3CDTF">2021-11-16T07:47:00Z</dcterms:modified>
</cp:coreProperties>
</file>