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86" w:rsidRPr="00313D86" w:rsidRDefault="00313D86" w:rsidP="00313D86">
      <w:pPr>
        <w:rPr>
          <w:rFonts w:ascii="Times New Roman" w:hAnsi="Times New Roman" w:cs="Times New Roman"/>
          <w:sz w:val="24"/>
          <w:szCs w:val="24"/>
        </w:rPr>
      </w:pPr>
      <w:r>
        <w:rPr>
          <w:rFonts w:ascii="Times New Roman" w:hAnsi="Times New Roman" w:cs="Times New Roman"/>
          <w:sz w:val="24"/>
          <w:szCs w:val="24"/>
        </w:rPr>
        <w:t xml:space="preserve"> </w:t>
      </w:r>
      <w:r w:rsidRPr="00313D86">
        <w:rPr>
          <w:rFonts w:ascii="Times New Roman" w:hAnsi="Times New Roman" w:cs="Times New Roman"/>
          <w:sz w:val="24"/>
          <w:szCs w:val="24"/>
        </w:rPr>
        <w:t>РОССИЙСКАЯ ФЕДЕРАЦИЯ</w:t>
      </w:r>
    </w:p>
    <w:p w:rsidR="00313D86" w:rsidRPr="00313D86" w:rsidRDefault="00313D86" w:rsidP="00313D86">
      <w:pPr>
        <w:widowControl/>
        <w:autoSpaceDE/>
        <w:autoSpaceDN/>
        <w:adjustRightInd/>
        <w:outlineLvl w:val="0"/>
        <w:rPr>
          <w:rFonts w:ascii="Times New Roman" w:hAnsi="Times New Roman" w:cs="Times New Roman"/>
          <w:sz w:val="28"/>
          <w:szCs w:val="28"/>
        </w:rPr>
      </w:pPr>
      <w:r>
        <w:rPr>
          <w:rFonts w:ascii="Times New Roman" w:hAnsi="Times New Roman" w:cs="Times New Roman"/>
          <w:b/>
          <w:sz w:val="28"/>
          <w:szCs w:val="28"/>
        </w:rPr>
        <w:t xml:space="preserve">    </w:t>
      </w:r>
      <w:r w:rsidRPr="00313D86">
        <w:rPr>
          <w:rFonts w:ascii="Times New Roman" w:hAnsi="Times New Roman" w:cs="Times New Roman"/>
          <w:b/>
          <w:sz w:val="28"/>
          <w:szCs w:val="28"/>
        </w:rPr>
        <w:t>АДМИНИСТРАЦИЯ</w:t>
      </w:r>
    </w:p>
    <w:p w:rsidR="00313D86" w:rsidRPr="00313D86" w:rsidRDefault="00313D86" w:rsidP="00313D86">
      <w:pPr>
        <w:widowControl/>
        <w:autoSpaceDE/>
        <w:autoSpaceDN/>
        <w:adjustRightInd/>
        <w:outlineLvl w:val="0"/>
        <w:rPr>
          <w:rFonts w:ascii="Times New Roman" w:hAnsi="Times New Roman" w:cs="Times New Roman"/>
          <w:b/>
          <w:sz w:val="24"/>
          <w:szCs w:val="24"/>
        </w:rPr>
      </w:pPr>
      <w:r w:rsidRPr="00313D86">
        <w:rPr>
          <w:rFonts w:ascii="Times New Roman" w:hAnsi="Times New Roman" w:cs="Times New Roman"/>
          <w:b/>
          <w:sz w:val="24"/>
          <w:szCs w:val="24"/>
        </w:rPr>
        <w:t>СЕЛЬСКОГО ПОСЕЛЕНИЯ</w:t>
      </w:r>
    </w:p>
    <w:p w:rsidR="00313D86" w:rsidRPr="00313D86" w:rsidRDefault="00313D86" w:rsidP="00313D86">
      <w:pPr>
        <w:widowControl/>
        <w:autoSpaceDE/>
        <w:autoSpaceDN/>
        <w:adjustRightInd/>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313D86">
        <w:rPr>
          <w:rFonts w:ascii="Times New Roman" w:hAnsi="Times New Roman" w:cs="Times New Roman"/>
          <w:b/>
          <w:sz w:val="24"/>
          <w:szCs w:val="24"/>
        </w:rPr>
        <w:t>МАЛЫЙ ТОЛКАЙ</w:t>
      </w:r>
    </w:p>
    <w:p w:rsidR="00313D86" w:rsidRPr="00313D86" w:rsidRDefault="00313D86" w:rsidP="00313D86">
      <w:pPr>
        <w:widowControl/>
        <w:autoSpaceDE/>
        <w:autoSpaceDN/>
        <w:adjustRightInd/>
        <w:outlineLvl w:val="0"/>
        <w:rPr>
          <w:rFonts w:ascii="Times New Roman" w:hAnsi="Times New Roman" w:cs="Times New Roman"/>
          <w:b/>
          <w:sz w:val="24"/>
          <w:szCs w:val="24"/>
        </w:rPr>
      </w:pPr>
      <w:r w:rsidRPr="00313D86">
        <w:rPr>
          <w:rFonts w:ascii="Times New Roman" w:hAnsi="Times New Roman" w:cs="Times New Roman"/>
          <w:b/>
          <w:sz w:val="24"/>
          <w:szCs w:val="24"/>
        </w:rPr>
        <w:t>МУНИЦИПАЛЬНОГО РАЙОНА</w:t>
      </w:r>
    </w:p>
    <w:p w:rsidR="00313D86" w:rsidRPr="00313D86" w:rsidRDefault="00313D86" w:rsidP="00313D86">
      <w:pPr>
        <w:widowControl/>
        <w:autoSpaceDE/>
        <w:autoSpaceDN/>
        <w:adjustRightInd/>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313D86">
        <w:rPr>
          <w:rFonts w:ascii="Times New Roman" w:hAnsi="Times New Roman" w:cs="Times New Roman"/>
          <w:b/>
          <w:sz w:val="24"/>
          <w:szCs w:val="24"/>
        </w:rPr>
        <w:t>ПОХВИСТНЕВСКИЙ</w:t>
      </w:r>
    </w:p>
    <w:p w:rsidR="00313D86" w:rsidRDefault="00313D86" w:rsidP="00313D86">
      <w:pPr>
        <w:widowControl/>
        <w:autoSpaceDE/>
        <w:autoSpaceDN/>
        <w:adjustRightInd/>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313D86">
        <w:rPr>
          <w:rFonts w:ascii="Times New Roman" w:hAnsi="Times New Roman" w:cs="Times New Roman"/>
          <w:b/>
          <w:sz w:val="24"/>
          <w:szCs w:val="24"/>
        </w:rPr>
        <w:t>САМАРСКОЙ ОБЛАСТИ</w:t>
      </w:r>
    </w:p>
    <w:p w:rsidR="00313D86" w:rsidRPr="00313D86" w:rsidRDefault="00313D86" w:rsidP="00313D86">
      <w:pPr>
        <w:widowControl/>
        <w:autoSpaceDE/>
        <w:autoSpaceDN/>
        <w:adjustRightInd/>
        <w:outlineLvl w:val="0"/>
        <w:rPr>
          <w:rFonts w:ascii="Times New Roman" w:hAnsi="Times New Roman" w:cs="Times New Roman"/>
          <w:b/>
          <w:sz w:val="24"/>
          <w:szCs w:val="24"/>
        </w:rPr>
      </w:pPr>
      <w:r w:rsidRPr="00313D86">
        <w:rPr>
          <w:rFonts w:ascii="Times New Roman" w:hAnsi="Times New Roman" w:cs="Times New Roman"/>
          <w:b/>
          <w:sz w:val="28"/>
          <w:szCs w:val="28"/>
        </w:rPr>
        <w:t xml:space="preserve"> </w:t>
      </w:r>
      <w:proofErr w:type="gramStart"/>
      <w:r w:rsidRPr="00313D86">
        <w:rPr>
          <w:rFonts w:ascii="Times New Roman" w:hAnsi="Times New Roman" w:cs="Times New Roman"/>
          <w:b/>
          <w:sz w:val="28"/>
          <w:szCs w:val="28"/>
        </w:rPr>
        <w:t>П</w:t>
      </w:r>
      <w:proofErr w:type="gramEnd"/>
      <w:r w:rsidRPr="00313D86">
        <w:rPr>
          <w:rFonts w:ascii="Times New Roman" w:hAnsi="Times New Roman" w:cs="Times New Roman"/>
          <w:b/>
          <w:sz w:val="28"/>
          <w:szCs w:val="28"/>
        </w:rPr>
        <w:t xml:space="preserve"> О С Т А Н О В Л Е Н И Е</w:t>
      </w:r>
      <w:r w:rsidRPr="00313D86">
        <w:rPr>
          <w:rFonts w:ascii="Times New Roman" w:hAnsi="Times New Roman" w:cs="Times New Roman"/>
          <w:b/>
          <w:bCs/>
          <w:sz w:val="24"/>
          <w:szCs w:val="24"/>
        </w:rPr>
        <w:t xml:space="preserve"> </w:t>
      </w:r>
    </w:p>
    <w:p w:rsidR="00313D86" w:rsidRPr="00313D86" w:rsidRDefault="00313D86" w:rsidP="00313D86">
      <w:pPr>
        <w:rPr>
          <w:rFonts w:ascii="Times New Roman" w:hAnsi="Times New Roman" w:cs="Times New Roman"/>
          <w:bCs/>
          <w:sz w:val="24"/>
          <w:szCs w:val="24"/>
        </w:rPr>
      </w:pPr>
      <w:r>
        <w:rPr>
          <w:rFonts w:ascii="Times New Roman" w:hAnsi="Times New Roman" w:cs="Times New Roman"/>
          <w:bCs/>
          <w:sz w:val="24"/>
          <w:szCs w:val="24"/>
        </w:rPr>
        <w:t xml:space="preserve">          </w:t>
      </w:r>
      <w:r w:rsidRPr="00313D86">
        <w:rPr>
          <w:rFonts w:ascii="Times New Roman" w:hAnsi="Times New Roman" w:cs="Times New Roman"/>
          <w:b/>
          <w:bCs/>
          <w:sz w:val="24"/>
          <w:szCs w:val="24"/>
          <w:u w:val="single"/>
        </w:rPr>
        <w:t>04.03.2022 г</w:t>
      </w:r>
      <w:r w:rsidRPr="00313D86">
        <w:rPr>
          <w:rFonts w:ascii="Times New Roman" w:hAnsi="Times New Roman" w:cs="Times New Roman"/>
          <w:sz w:val="24"/>
          <w:szCs w:val="24"/>
        </w:rPr>
        <w:t xml:space="preserve">  № </w:t>
      </w:r>
      <w:r>
        <w:rPr>
          <w:rFonts w:ascii="Times New Roman" w:hAnsi="Times New Roman" w:cs="Times New Roman"/>
          <w:b/>
          <w:sz w:val="24"/>
          <w:szCs w:val="24"/>
          <w:u w:val="single"/>
        </w:rPr>
        <w:t>11</w:t>
      </w:r>
    </w:p>
    <w:p w:rsidR="007E78EA" w:rsidRDefault="007E78EA" w:rsidP="00313D86">
      <w:pPr>
        <w:rPr>
          <w:rFonts w:ascii="Times New Roman" w:hAnsi="Times New Roman" w:cs="Times New Roman"/>
        </w:rPr>
      </w:pPr>
    </w:p>
    <w:p w:rsidR="007E78EA" w:rsidRDefault="007E78EA" w:rsidP="00D8347F">
      <w:pPr>
        <w:rPr>
          <w:rFonts w:ascii="Times New Roman" w:hAnsi="Times New Roman" w:cs="Times New Roman"/>
        </w:rPr>
      </w:pPr>
    </w:p>
    <w:p w:rsidR="007E78EA" w:rsidRDefault="007E78EA" w:rsidP="00D8347F">
      <w:pPr>
        <w:rPr>
          <w:rFonts w:ascii="Times New Roman" w:hAnsi="Times New Roman" w:cs="Times New Roman"/>
        </w:rPr>
      </w:pPr>
      <w:r>
        <w:rPr>
          <w:rFonts w:ascii="Times New Roman" w:hAnsi="Times New Roman" w:cs="Times New Roman"/>
        </w:rPr>
        <w:t xml:space="preserve">Об утверждении Порядка  осуществления </w:t>
      </w:r>
    </w:p>
    <w:p w:rsidR="007E78EA" w:rsidRDefault="007E78EA" w:rsidP="00D8347F">
      <w:pPr>
        <w:rPr>
          <w:rFonts w:ascii="Times New Roman" w:hAnsi="Times New Roman" w:cs="Times New Roman"/>
        </w:rPr>
      </w:pPr>
      <w:r>
        <w:rPr>
          <w:rFonts w:ascii="Times New Roman" w:hAnsi="Times New Roman" w:cs="Times New Roman"/>
        </w:rPr>
        <w:t>казначейского сопровождения средств бюджета</w:t>
      </w:r>
    </w:p>
    <w:p w:rsidR="007E78EA" w:rsidRDefault="007E78EA" w:rsidP="00D8347F">
      <w:pPr>
        <w:rPr>
          <w:rFonts w:ascii="Times New Roman" w:hAnsi="Times New Roman" w:cs="Times New Roman"/>
        </w:rPr>
      </w:pPr>
      <w:r>
        <w:rPr>
          <w:rFonts w:ascii="Times New Roman" w:hAnsi="Times New Roman" w:cs="Times New Roman"/>
        </w:rPr>
        <w:t xml:space="preserve">сельского поселения </w:t>
      </w:r>
      <w:r w:rsidR="00313D86">
        <w:rPr>
          <w:rFonts w:ascii="Times New Roman" w:hAnsi="Times New Roman" w:cs="Times New Roman"/>
        </w:rPr>
        <w:t>Малый</w:t>
      </w:r>
      <w:proofErr w:type="gramStart"/>
      <w:r w:rsidR="00313D86">
        <w:rPr>
          <w:rFonts w:ascii="Times New Roman" w:hAnsi="Times New Roman" w:cs="Times New Roman"/>
        </w:rPr>
        <w:t xml:space="preserve"> Т</w:t>
      </w:r>
      <w:proofErr w:type="gramEnd"/>
      <w:r w:rsidR="00313D86">
        <w:rPr>
          <w:rFonts w:ascii="Times New Roman" w:hAnsi="Times New Roman" w:cs="Times New Roman"/>
        </w:rPr>
        <w:t>олкай</w:t>
      </w:r>
    </w:p>
    <w:p w:rsidR="007E78EA" w:rsidRDefault="007E78EA" w:rsidP="00D8347F">
      <w:pPr>
        <w:rPr>
          <w:rFonts w:ascii="Times New Roman" w:hAnsi="Times New Roman" w:cs="Times New Roman"/>
        </w:rPr>
      </w:pPr>
      <w:r>
        <w:rPr>
          <w:rFonts w:ascii="Times New Roman" w:hAnsi="Times New Roman" w:cs="Times New Roman"/>
        </w:rPr>
        <w:t>муниципального района Похвистневский</w:t>
      </w:r>
    </w:p>
    <w:p w:rsidR="007E78EA" w:rsidRDefault="007E78EA" w:rsidP="00D8347F">
      <w:pPr>
        <w:rPr>
          <w:rFonts w:ascii="Times New Roman" w:hAnsi="Times New Roman" w:cs="Times New Roman"/>
        </w:rPr>
      </w:pPr>
      <w:r>
        <w:rPr>
          <w:rFonts w:ascii="Times New Roman" w:hAnsi="Times New Roman" w:cs="Times New Roman"/>
        </w:rPr>
        <w:t>Самарской области</w:t>
      </w:r>
    </w:p>
    <w:p w:rsidR="007E78EA" w:rsidRDefault="007E78EA" w:rsidP="00D8347F">
      <w:pPr>
        <w:rPr>
          <w:rFonts w:ascii="Times New Roman" w:hAnsi="Times New Roman" w:cs="Times New Roman"/>
        </w:rPr>
      </w:pPr>
    </w:p>
    <w:p w:rsidR="007E78EA" w:rsidRPr="00313D86" w:rsidRDefault="00313D86" w:rsidP="00313D86">
      <w:pPr>
        <w:jc w:val="both"/>
        <w:rPr>
          <w:rFonts w:ascii="Times New Roman" w:hAnsi="Times New Roman" w:cs="Times New Roman"/>
        </w:rPr>
      </w:pPr>
      <w:r>
        <w:rPr>
          <w:rFonts w:ascii="Times New Roman" w:hAnsi="Times New Roman" w:cs="Times New Roman"/>
          <w:sz w:val="28"/>
          <w:szCs w:val="28"/>
        </w:rPr>
        <w:t xml:space="preserve">     </w:t>
      </w:r>
      <w:r w:rsidR="007E78EA" w:rsidRPr="006045CC">
        <w:rPr>
          <w:rFonts w:ascii="Times New Roman" w:hAnsi="Times New Roman" w:cs="Times New Roman"/>
          <w:sz w:val="28"/>
          <w:szCs w:val="28"/>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w:t>
      </w:r>
      <w:r w:rsidR="007E78EA">
        <w:rPr>
          <w:rFonts w:ascii="Times New Roman" w:hAnsi="Times New Roman" w:cs="Times New Roman"/>
          <w:sz w:val="28"/>
          <w:szCs w:val="28"/>
        </w:rPr>
        <w:t xml:space="preserve">сельского поселения </w:t>
      </w:r>
      <w:r w:rsidRPr="00313D86">
        <w:rPr>
          <w:rFonts w:ascii="Times New Roman" w:hAnsi="Times New Roman" w:cs="Times New Roman"/>
          <w:sz w:val="28"/>
        </w:rPr>
        <w:t>Малый</w:t>
      </w:r>
      <w:proofErr w:type="gramStart"/>
      <w:r w:rsidRPr="00313D86">
        <w:rPr>
          <w:rFonts w:ascii="Times New Roman" w:hAnsi="Times New Roman" w:cs="Times New Roman"/>
          <w:sz w:val="28"/>
        </w:rPr>
        <w:t xml:space="preserve"> Т</w:t>
      </w:r>
      <w:proofErr w:type="gramEnd"/>
      <w:r w:rsidRPr="00313D86">
        <w:rPr>
          <w:rFonts w:ascii="Times New Roman" w:hAnsi="Times New Roman" w:cs="Times New Roman"/>
          <w:sz w:val="28"/>
        </w:rPr>
        <w:t>олкай</w:t>
      </w:r>
      <w:r w:rsidRPr="00313D86">
        <w:rPr>
          <w:rFonts w:ascii="Times New Roman" w:hAnsi="Times New Roman" w:cs="Times New Roman"/>
          <w:sz w:val="28"/>
        </w:rPr>
        <w:t xml:space="preserve"> </w:t>
      </w:r>
      <w:r w:rsidR="007E78EA" w:rsidRPr="006045CC">
        <w:rPr>
          <w:rFonts w:ascii="Times New Roman" w:hAnsi="Times New Roman" w:cs="Times New Roman"/>
          <w:sz w:val="28"/>
          <w:szCs w:val="28"/>
        </w:rPr>
        <w:t>муниципального района Похвистневский</w:t>
      </w:r>
    </w:p>
    <w:p w:rsidR="007E78EA" w:rsidRPr="006045CC" w:rsidRDefault="007E78EA" w:rsidP="00313D86">
      <w:pPr>
        <w:spacing w:line="276" w:lineRule="auto"/>
        <w:ind w:firstLine="708"/>
        <w:jc w:val="both"/>
        <w:rPr>
          <w:rFonts w:ascii="Times New Roman" w:hAnsi="Times New Roman" w:cs="Times New Roman"/>
          <w:sz w:val="28"/>
          <w:szCs w:val="28"/>
        </w:rPr>
      </w:pPr>
    </w:p>
    <w:p w:rsidR="007E78EA" w:rsidRPr="00313D86" w:rsidRDefault="007E78EA" w:rsidP="00F04560">
      <w:pPr>
        <w:spacing w:line="276" w:lineRule="auto"/>
        <w:ind w:firstLine="708"/>
        <w:jc w:val="center"/>
        <w:rPr>
          <w:rFonts w:ascii="Times New Roman" w:hAnsi="Times New Roman" w:cs="Times New Roman"/>
          <w:b/>
          <w:sz w:val="28"/>
          <w:szCs w:val="28"/>
        </w:rPr>
      </w:pPr>
      <w:proofErr w:type="gramStart"/>
      <w:r w:rsidRPr="00313D86">
        <w:rPr>
          <w:rFonts w:ascii="Times New Roman" w:hAnsi="Times New Roman" w:cs="Times New Roman"/>
          <w:b/>
          <w:sz w:val="28"/>
          <w:szCs w:val="28"/>
        </w:rPr>
        <w:t>П</w:t>
      </w:r>
      <w:proofErr w:type="gramEnd"/>
      <w:r w:rsidRPr="00313D86">
        <w:rPr>
          <w:rFonts w:ascii="Times New Roman" w:hAnsi="Times New Roman" w:cs="Times New Roman"/>
          <w:b/>
          <w:sz w:val="28"/>
          <w:szCs w:val="28"/>
        </w:rPr>
        <w:t xml:space="preserve"> О С Т А Н О В Л Я Е Т:</w:t>
      </w:r>
    </w:p>
    <w:p w:rsidR="007E78EA" w:rsidRPr="006045CC" w:rsidRDefault="007E78EA" w:rsidP="00F04560">
      <w:pPr>
        <w:widowControl/>
        <w:shd w:val="clear" w:color="auto" w:fill="FFFFFF"/>
        <w:autoSpaceDE/>
        <w:autoSpaceDN/>
        <w:adjustRightInd/>
        <w:spacing w:after="150" w:line="276" w:lineRule="auto"/>
        <w:jc w:val="both"/>
        <w:textAlignment w:val="baseline"/>
        <w:rPr>
          <w:rFonts w:ascii="Times New Roman" w:hAnsi="Times New Roman" w:cs="Times New Roman"/>
          <w:sz w:val="28"/>
          <w:szCs w:val="28"/>
        </w:rPr>
      </w:pPr>
      <w:r w:rsidRPr="006045CC">
        <w:rPr>
          <w:rFonts w:ascii="Times New Roman" w:hAnsi="Times New Roman" w:cs="Times New Roman"/>
          <w:sz w:val="28"/>
          <w:szCs w:val="28"/>
        </w:rPr>
        <w:t>1. Утвердить прилагаемый Порядок осуществления казначейского сопровождения средств бюджет</w:t>
      </w:r>
      <w:r>
        <w:rPr>
          <w:rFonts w:ascii="Times New Roman" w:hAnsi="Times New Roman" w:cs="Times New Roman"/>
          <w:sz w:val="28"/>
          <w:szCs w:val="28"/>
        </w:rPr>
        <w:t xml:space="preserve">а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 xml:space="preserve">олкай </w:t>
      </w:r>
      <w:r w:rsidRPr="006045CC">
        <w:rPr>
          <w:rFonts w:ascii="Times New Roman" w:hAnsi="Times New Roman" w:cs="Times New Roman"/>
          <w:sz w:val="28"/>
          <w:szCs w:val="28"/>
        </w:rPr>
        <w:t>муниципального района Похвистневский Самарской области.</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2.  </w:t>
      </w:r>
      <w:proofErr w:type="gramStart"/>
      <w:r w:rsidRPr="006045CC">
        <w:rPr>
          <w:rFonts w:ascii="Times New Roman" w:hAnsi="Times New Roman" w:cs="Times New Roman"/>
          <w:sz w:val="28"/>
          <w:szCs w:val="28"/>
        </w:rPr>
        <w:t>Контроль за</w:t>
      </w:r>
      <w:proofErr w:type="gramEnd"/>
      <w:r w:rsidRPr="006045CC">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3.  Настоящее Постановление вступает в силу </w:t>
      </w:r>
      <w:proofErr w:type="gramStart"/>
      <w:r w:rsidRPr="006045CC">
        <w:rPr>
          <w:rFonts w:ascii="Times New Roman" w:hAnsi="Times New Roman" w:cs="Times New Roman"/>
          <w:sz w:val="28"/>
          <w:szCs w:val="28"/>
        </w:rPr>
        <w:t xml:space="preserve">с </w:t>
      </w:r>
      <w:r>
        <w:rPr>
          <w:rFonts w:ascii="Times New Roman" w:hAnsi="Times New Roman" w:cs="Times New Roman"/>
          <w:sz w:val="28"/>
          <w:szCs w:val="28"/>
        </w:rPr>
        <w:t>даты подписания</w:t>
      </w:r>
      <w:proofErr w:type="gramEnd"/>
      <w:r w:rsidRPr="006045CC">
        <w:rPr>
          <w:rFonts w:ascii="Times New Roman" w:hAnsi="Times New Roman" w:cs="Times New Roman"/>
          <w:sz w:val="28"/>
          <w:szCs w:val="28"/>
        </w:rPr>
        <w:t xml:space="preserve"> и подлежит размещению на сайте Администрации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в сети Интернет.</w:t>
      </w:r>
    </w:p>
    <w:p w:rsidR="007E78EA" w:rsidRPr="006045CC" w:rsidRDefault="007E78EA" w:rsidP="00F04560">
      <w:pPr>
        <w:spacing w:line="276"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313D86" w:rsidP="00D8347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E78EA" w:rsidRPr="006045CC">
        <w:rPr>
          <w:rFonts w:ascii="Times New Roman" w:hAnsi="Times New Roman" w:cs="Times New Roman"/>
          <w:sz w:val="28"/>
          <w:szCs w:val="28"/>
        </w:rPr>
        <w:t xml:space="preserve">Глава </w:t>
      </w:r>
      <w:r w:rsidR="007E78EA">
        <w:rPr>
          <w:rFonts w:ascii="Times New Roman" w:hAnsi="Times New Roman" w:cs="Times New Roman"/>
          <w:sz w:val="28"/>
          <w:szCs w:val="28"/>
        </w:rPr>
        <w:t>поселения</w:t>
      </w:r>
      <w:r w:rsidR="007E78EA" w:rsidRPr="006045CC">
        <w:rPr>
          <w:rFonts w:ascii="Times New Roman" w:hAnsi="Times New Roman" w:cs="Times New Roman"/>
          <w:sz w:val="28"/>
          <w:szCs w:val="28"/>
        </w:rPr>
        <w:t xml:space="preserve">                                             </w:t>
      </w:r>
      <w:r>
        <w:rPr>
          <w:rFonts w:ascii="Times New Roman" w:hAnsi="Times New Roman" w:cs="Times New Roman"/>
          <w:sz w:val="28"/>
          <w:szCs w:val="28"/>
        </w:rPr>
        <w:t>Р.Ю. Атякшева</w:t>
      </w: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Default="007E78EA" w:rsidP="00313D86">
      <w:pPr>
        <w:ind w:left="540"/>
        <w:jc w:val="right"/>
        <w:rPr>
          <w:rFonts w:ascii="Times New Roman" w:hAnsi="Times New Roman" w:cs="Times New Roman"/>
          <w:sz w:val="24"/>
          <w:szCs w:val="24"/>
        </w:rPr>
      </w:pPr>
      <w:r>
        <w:rPr>
          <w:rFonts w:ascii="Times New Roman" w:hAnsi="Times New Roman" w:cs="Times New Roman"/>
          <w:sz w:val="24"/>
          <w:szCs w:val="24"/>
        </w:rPr>
        <w:t>Приложение</w:t>
      </w:r>
    </w:p>
    <w:p w:rsidR="007E78EA" w:rsidRDefault="007E78EA" w:rsidP="00313D86">
      <w:pPr>
        <w:ind w:left="540"/>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7E78EA" w:rsidRDefault="007E78EA" w:rsidP="00313D86">
      <w:pPr>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7E78EA" w:rsidRDefault="007E78EA" w:rsidP="00313D86">
      <w:pPr>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313D86" w:rsidRPr="00313D86">
        <w:rPr>
          <w:rFonts w:ascii="Times New Roman" w:hAnsi="Times New Roman" w:cs="Times New Roman"/>
          <w:sz w:val="24"/>
        </w:rPr>
        <w:t>Малый</w:t>
      </w:r>
      <w:proofErr w:type="gramStart"/>
      <w:r w:rsidR="00313D86" w:rsidRPr="00313D86">
        <w:rPr>
          <w:rFonts w:ascii="Times New Roman" w:hAnsi="Times New Roman" w:cs="Times New Roman"/>
          <w:sz w:val="24"/>
        </w:rPr>
        <w:t xml:space="preserve"> Т</w:t>
      </w:r>
      <w:proofErr w:type="gramEnd"/>
      <w:r w:rsidR="00313D86" w:rsidRPr="00313D86">
        <w:rPr>
          <w:rFonts w:ascii="Times New Roman" w:hAnsi="Times New Roman" w:cs="Times New Roman"/>
          <w:sz w:val="24"/>
        </w:rPr>
        <w:t>олкай</w:t>
      </w:r>
      <w:r>
        <w:rPr>
          <w:rFonts w:ascii="Times New Roman" w:hAnsi="Times New Roman" w:cs="Times New Roman"/>
          <w:sz w:val="24"/>
          <w:szCs w:val="24"/>
        </w:rPr>
        <w:t xml:space="preserve">                                               </w:t>
      </w:r>
    </w:p>
    <w:p w:rsidR="007E78EA" w:rsidRDefault="007E78EA" w:rsidP="00313D86">
      <w:pPr>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Похвистневский  </w:t>
      </w:r>
    </w:p>
    <w:p w:rsidR="007E78EA" w:rsidRDefault="007E78EA" w:rsidP="00313D86">
      <w:pPr>
        <w:jc w:val="right"/>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7E78EA" w:rsidRPr="00313D86" w:rsidRDefault="007E78EA" w:rsidP="00D8347F">
      <w:pPr>
        <w:ind w:left="540"/>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313D86" w:rsidRPr="00313D86">
        <w:rPr>
          <w:rFonts w:ascii="Times New Roman" w:hAnsi="Times New Roman" w:cs="Times New Roman"/>
          <w:sz w:val="24"/>
          <w:szCs w:val="24"/>
          <w:u w:val="single"/>
        </w:rPr>
        <w:t>04.03.2022</w:t>
      </w:r>
      <w:r w:rsidR="00313D86">
        <w:rPr>
          <w:rFonts w:ascii="Times New Roman" w:hAnsi="Times New Roman" w:cs="Times New Roman"/>
          <w:sz w:val="24"/>
          <w:szCs w:val="24"/>
        </w:rPr>
        <w:t xml:space="preserve"> № </w:t>
      </w:r>
      <w:r w:rsidR="00313D86" w:rsidRPr="00313D86">
        <w:rPr>
          <w:rFonts w:ascii="Times New Roman" w:hAnsi="Times New Roman" w:cs="Times New Roman"/>
          <w:sz w:val="24"/>
          <w:szCs w:val="24"/>
          <w:u w:val="single"/>
        </w:rPr>
        <w:t>11</w:t>
      </w:r>
    </w:p>
    <w:p w:rsidR="007E78EA" w:rsidRDefault="007E78EA" w:rsidP="00D8347F">
      <w:pPr>
        <w:ind w:left="540"/>
        <w:jc w:val="right"/>
        <w:rPr>
          <w:rFonts w:ascii="Times New Roman" w:hAnsi="Times New Roman" w:cs="Times New Roman"/>
          <w:sz w:val="24"/>
          <w:szCs w:val="24"/>
        </w:rPr>
      </w:pPr>
    </w:p>
    <w:p w:rsidR="007E78EA" w:rsidRPr="00A55CA2" w:rsidRDefault="007E78EA" w:rsidP="00A55CA2">
      <w:pPr>
        <w:spacing w:line="360" w:lineRule="auto"/>
        <w:ind w:left="540"/>
        <w:jc w:val="right"/>
        <w:rPr>
          <w:rFonts w:ascii="Times New Roman" w:hAnsi="Times New Roman" w:cs="Times New Roman"/>
          <w:sz w:val="28"/>
          <w:szCs w:val="28"/>
        </w:rPr>
      </w:pPr>
    </w:p>
    <w:p w:rsidR="007E78EA" w:rsidRPr="00147440" w:rsidRDefault="007E78EA" w:rsidP="00616A0F">
      <w:pPr>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7E78EA" w:rsidRPr="00147440" w:rsidRDefault="007E78EA" w:rsidP="000F483E">
      <w:pPr>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олкай</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w:t>
      </w:r>
    </w:p>
    <w:p w:rsidR="007E78EA" w:rsidRPr="00147440" w:rsidRDefault="007E78EA" w:rsidP="000F483E">
      <w:pPr>
        <w:ind w:firstLine="708"/>
        <w:jc w:val="center"/>
        <w:rPr>
          <w:rFonts w:ascii="Times New Roman" w:hAnsi="Times New Roman" w:cs="Times New Roman"/>
          <w:sz w:val="28"/>
          <w:szCs w:val="28"/>
        </w:rPr>
      </w:pPr>
    </w:p>
    <w:p w:rsidR="007E78EA" w:rsidRPr="00147440" w:rsidRDefault="007E78EA"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1. Настоящим Порядком устанавливаются правила осуществления Администраци</w:t>
      </w:r>
      <w:r>
        <w:rPr>
          <w:rFonts w:ascii="Times New Roman" w:hAnsi="Times New Roman" w:cs="Times New Roman"/>
          <w:sz w:val="28"/>
          <w:szCs w:val="28"/>
        </w:rPr>
        <w:t xml:space="preserve">ей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 xml:space="preserve">олкай </w:t>
      </w:r>
      <w:r w:rsidRPr="00147440">
        <w:rPr>
          <w:rFonts w:ascii="Times New Roman" w:hAnsi="Times New Roman" w:cs="Times New Roman"/>
          <w:sz w:val="28"/>
          <w:szCs w:val="28"/>
        </w:rPr>
        <w:t xml:space="preserve">муниципального района Похвистневский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w:t>
      </w:r>
      <w:r w:rsidR="00313D86" w:rsidRPr="00313D86">
        <w:rPr>
          <w:rFonts w:ascii="Times New Roman" w:hAnsi="Times New Roman" w:cs="Times New Roman"/>
          <w:sz w:val="28"/>
        </w:rPr>
        <w:t xml:space="preserve">Малый Толкай </w:t>
      </w:r>
      <w:r w:rsidR="00313D86">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Похвистневский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 xml:space="preserve">сельского поселения </w:t>
      </w:r>
      <w:r w:rsidR="00313D86" w:rsidRPr="00313D86">
        <w:rPr>
          <w:rFonts w:ascii="Times New Roman" w:hAnsi="Times New Roman" w:cs="Times New Roman"/>
          <w:sz w:val="28"/>
        </w:rPr>
        <w:t xml:space="preserve">Малый Толкай </w:t>
      </w:r>
      <w:r w:rsidRPr="00147440">
        <w:rPr>
          <w:rFonts w:ascii="Times New Roman" w:hAnsi="Times New Roman" w:cs="Times New Roman"/>
          <w:sz w:val="28"/>
          <w:szCs w:val="28"/>
        </w:rPr>
        <w:t>муниципального района Похвистневский Самарской области на текущий финансовый год и на плановый период (далее – целевые средства).</w:t>
      </w:r>
    </w:p>
    <w:p w:rsidR="007E78EA" w:rsidRPr="00147440" w:rsidRDefault="007E78EA"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бюджетные инвестиции (далее – договор) (соглашение), контрактов </w:t>
      </w:r>
      <w:r w:rsidRPr="00147440">
        <w:rPr>
          <w:rFonts w:ascii="Times New Roman" w:hAnsi="Times New Roman" w:cs="Times New Roman"/>
          <w:sz w:val="28"/>
          <w:szCs w:val="28"/>
        </w:rPr>
        <w:lastRenderedPageBreak/>
        <w:t>(договоров)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roofErr w:type="gramEnd"/>
    </w:p>
    <w:p w:rsidR="007E78EA" w:rsidRPr="00147440" w:rsidRDefault="007E78EA"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 xml:space="preserve">Администрации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 xml:space="preserve">олкай </w:t>
      </w:r>
      <w:r>
        <w:rPr>
          <w:rFonts w:ascii="Times New Roman" w:hAnsi="Times New Roman" w:cs="Times New Roman"/>
          <w:sz w:val="28"/>
          <w:szCs w:val="28"/>
        </w:rPr>
        <w:t>в Управлении Федерального казначейства по Самарской области</w:t>
      </w:r>
      <w:r w:rsidRPr="00147440">
        <w:rPr>
          <w:rFonts w:ascii="Times New Roman" w:hAnsi="Times New Roman" w:cs="Times New Roman"/>
          <w:sz w:val="28"/>
          <w:szCs w:val="28"/>
        </w:rPr>
        <w:t xml:space="preserve">. </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4.</w:t>
      </w:r>
      <w:r>
        <w:rPr>
          <w:rFonts w:ascii="Times New Roman" w:hAnsi="Times New Roman"/>
          <w:color w:val="000000"/>
          <w:sz w:val="28"/>
          <w:szCs w:val="28"/>
        </w:rPr>
        <w:t xml:space="preserve"> </w:t>
      </w:r>
      <w:r w:rsidRPr="00147440">
        <w:rPr>
          <w:rFonts w:ascii="Times New Roman" w:hAnsi="Times New Roman"/>
          <w:color w:val="000000"/>
          <w:sz w:val="28"/>
          <w:szCs w:val="28"/>
        </w:rPr>
        <w:t xml:space="preserve">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w:t>
      </w:r>
      <w:r w:rsidR="00313D86" w:rsidRPr="00313D86">
        <w:rPr>
          <w:rFonts w:ascii="Times New Roman" w:hAnsi="Times New Roman"/>
          <w:sz w:val="28"/>
        </w:rPr>
        <w:t>Малый</w:t>
      </w:r>
      <w:proofErr w:type="gramStart"/>
      <w:r w:rsidR="00313D86" w:rsidRPr="00313D86">
        <w:rPr>
          <w:rFonts w:ascii="Times New Roman" w:hAnsi="Times New Roman"/>
          <w:sz w:val="28"/>
        </w:rPr>
        <w:t xml:space="preserve"> Т</w:t>
      </w:r>
      <w:proofErr w:type="gramEnd"/>
      <w:r w:rsidR="00313D86" w:rsidRPr="00313D86">
        <w:rPr>
          <w:rFonts w:ascii="Times New Roman" w:hAnsi="Times New Roman"/>
          <w:sz w:val="28"/>
        </w:rPr>
        <w:t xml:space="preserve">олкай </w:t>
      </w:r>
      <w:r w:rsidRPr="00147440">
        <w:rPr>
          <w:rFonts w:ascii="Times New Roman" w:hAnsi="Times New Roman"/>
          <w:color w:val="000000"/>
          <w:sz w:val="28"/>
          <w:szCs w:val="28"/>
        </w:rPr>
        <w:t>осуществляет санкционирование операций по целевым средствам в порядке</w:t>
      </w:r>
      <w:r>
        <w:rPr>
          <w:rFonts w:ascii="Times New Roman" w:hAnsi="Times New Roman"/>
          <w:color w:val="000000"/>
          <w:sz w:val="28"/>
          <w:szCs w:val="28"/>
        </w:rPr>
        <w:t>, установленном Финансовым управлением Администрации муниципального района Похвистневский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5.</w:t>
      </w:r>
      <w:r>
        <w:rPr>
          <w:rFonts w:ascii="Times New Roman" w:hAnsi="Times New Roman"/>
          <w:color w:val="000000"/>
          <w:sz w:val="28"/>
          <w:szCs w:val="28"/>
        </w:rPr>
        <w:t xml:space="preserve"> </w:t>
      </w:r>
      <w:r w:rsidRPr="00147440">
        <w:rPr>
          <w:rFonts w:ascii="Times New Roman" w:hAnsi="Times New Roman"/>
          <w:color w:val="000000"/>
          <w:sz w:val="28"/>
          <w:szCs w:val="28"/>
        </w:rPr>
        <w:t>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w:t>
      </w:r>
      <w:proofErr w:type="gramStart"/>
      <w:r w:rsidRPr="00147440">
        <w:rPr>
          <w:rFonts w:ascii="Times New Roman" w:hAnsi="Times New Roman"/>
          <w:color w:val="000000"/>
          <w:sz w:val="28"/>
          <w:szCs w:val="28"/>
        </w:rPr>
        <w:t>ы-</w:t>
      </w:r>
      <w:proofErr w:type="gramEnd"/>
      <w:r w:rsidRPr="00147440">
        <w:rPr>
          <w:rFonts w:ascii="Times New Roman" w:hAnsi="Times New Roman"/>
          <w:color w:val="000000"/>
          <w:sz w:val="28"/>
          <w:szCs w:val="28"/>
        </w:rPr>
        <w:t xml:space="preserve"> основания).</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lastRenderedPageBreak/>
        <w:t>6.</w:t>
      </w:r>
      <w:r>
        <w:rPr>
          <w:rFonts w:ascii="Times New Roman" w:hAnsi="Times New Roman"/>
          <w:color w:val="000000"/>
          <w:sz w:val="28"/>
          <w:szCs w:val="28"/>
        </w:rPr>
        <w:t xml:space="preserve"> </w:t>
      </w:r>
      <w:proofErr w:type="gramStart"/>
      <w:r w:rsidRPr="00147440">
        <w:rPr>
          <w:rFonts w:ascii="Times New Roman" w:hAnsi="Times New Roman"/>
          <w:color w:val="000000"/>
          <w:sz w:val="28"/>
          <w:szCs w:val="28"/>
        </w:rPr>
        <w:t>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roofErr w:type="gramEnd"/>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7.</w:t>
      </w:r>
      <w:r>
        <w:rPr>
          <w:rFonts w:ascii="Times New Roman" w:hAnsi="Times New Roman"/>
          <w:color w:val="000000"/>
          <w:sz w:val="28"/>
          <w:szCs w:val="28"/>
        </w:rPr>
        <w:t xml:space="preserve"> </w:t>
      </w:r>
      <w:r w:rsidRPr="00147440">
        <w:rPr>
          <w:rFonts w:ascii="Times New Roman" w:hAnsi="Times New Roman"/>
          <w:color w:val="000000"/>
          <w:sz w:val="28"/>
          <w:szCs w:val="28"/>
        </w:rPr>
        <w:t>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7E78EA" w:rsidRPr="00B73E99" w:rsidRDefault="007E78EA" w:rsidP="00B73E99">
      <w:pPr>
        <w:spacing w:before="260" w:line="360"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 xml:space="preserve">олкай </w:t>
      </w:r>
      <w:r w:rsidRPr="00147440">
        <w:rPr>
          <w:rFonts w:ascii="Times New Roman" w:hAnsi="Times New Roman" w:cs="Times New Roman"/>
          <w:sz w:val="28"/>
          <w:szCs w:val="28"/>
        </w:rPr>
        <w:t>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147440">
        <w:rPr>
          <w:rFonts w:ascii="Times New Roman" w:hAnsi="Times New Roman" w:cs="Times New Roman"/>
          <w:sz w:val="28"/>
          <w:szCs w:val="28"/>
        </w:rPr>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Финансовым управлением Администрации муниципального района Похвистневский Самарской области</w:t>
      </w:r>
      <w:r w:rsidRPr="00147440">
        <w:rPr>
          <w:rFonts w:ascii="Times New Roman" w:hAnsi="Times New Roman" w:cs="Times New Roman"/>
          <w:sz w:val="28"/>
          <w:szCs w:val="28"/>
        </w:rPr>
        <w:t>;</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олкай</w:t>
      </w:r>
      <w:r>
        <w:rPr>
          <w:rFonts w:ascii="Times New Roman" w:hAnsi="Times New Roman" w:cs="Times New Roman"/>
          <w:sz w:val="28"/>
          <w:szCs w:val="28"/>
        </w:rPr>
        <w:t xml:space="preserve"> </w:t>
      </w:r>
      <w:r w:rsidRPr="00147440">
        <w:rPr>
          <w:rFonts w:ascii="Times New Roman" w:hAnsi="Times New Roman" w:cs="Times New Roman"/>
          <w:sz w:val="28"/>
          <w:szCs w:val="28"/>
        </w:rPr>
        <w:lastRenderedPageBreak/>
        <w:t>документов, установленных порядком санкционирования  целевых средств;</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 xml:space="preserve">Администрации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олкай</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242.12-1 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иные условия, определенные нормативными правовыми актами </w:t>
      </w:r>
      <w:r w:rsidRPr="00147440">
        <w:rPr>
          <w:rFonts w:ascii="Times New Roman" w:hAnsi="Times New Roman" w:cs="Times New Roman"/>
          <w:sz w:val="28"/>
          <w:szCs w:val="28"/>
        </w:rPr>
        <w:lastRenderedPageBreak/>
        <w:t xml:space="preserve">Российской Федерации, Самарской области, </w:t>
      </w:r>
      <w:r>
        <w:rPr>
          <w:rFonts w:ascii="Times New Roman" w:hAnsi="Times New Roman" w:cs="Times New Roman"/>
          <w:sz w:val="28"/>
          <w:szCs w:val="28"/>
        </w:rPr>
        <w:t xml:space="preserve">Администрации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 xml:space="preserve">олкай </w:t>
      </w:r>
      <w:r w:rsidRPr="00147440">
        <w:rPr>
          <w:rFonts w:ascii="Times New Roman" w:hAnsi="Times New Roman" w:cs="Times New Roman"/>
          <w:sz w:val="28"/>
          <w:szCs w:val="28"/>
        </w:rPr>
        <w:t>муниципального района Похвистневский Самарской области.</w:t>
      </w:r>
    </w:p>
    <w:p w:rsidR="007E78EA"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11.</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 xml:space="preserve">Администрацией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олкай</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Самарской области тайне.</w:t>
      </w:r>
    </w:p>
    <w:p w:rsidR="007E78EA" w:rsidRPr="00147440" w:rsidRDefault="007E78EA" w:rsidP="00A425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7E78EA" w:rsidRPr="00147440" w:rsidRDefault="007E78EA"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 xml:space="preserve">олкай </w:t>
      </w:r>
      <w:r w:rsidRPr="00147440">
        <w:rPr>
          <w:rFonts w:ascii="Times New Roman" w:hAnsi="Times New Roman" w:cs="Times New Roman"/>
          <w:sz w:val="28"/>
          <w:szCs w:val="28"/>
        </w:rPr>
        <w:t>муниципального района Похвистневский Самарской области, заключенные в 2022 году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
    <w:p w:rsidR="007E78EA" w:rsidRPr="00147440" w:rsidRDefault="007E78EA"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рублей и более в рамках исполнения муниципальных контрактов, указанных в абзаце втором настоящего пункта. </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3</w:t>
      </w:r>
      <w:r w:rsidRPr="00147440">
        <w:rPr>
          <w:rFonts w:ascii="Times New Roman" w:hAnsi="Times New Roman" w:cs="Times New Roman"/>
          <w:sz w:val="28"/>
          <w:szCs w:val="28"/>
        </w:rPr>
        <w:t>.</w:t>
      </w:r>
      <w:r>
        <w:rPr>
          <w:rFonts w:ascii="Times New Roman" w:hAnsi="Times New Roman" w:cs="Times New Roman"/>
          <w:sz w:val="28"/>
          <w:szCs w:val="28"/>
        </w:rPr>
        <w:t xml:space="preserve"> Администрация сельского поселения</w:t>
      </w:r>
      <w:r w:rsidRPr="00147440">
        <w:rPr>
          <w:rFonts w:ascii="Times New Roman" w:hAnsi="Times New Roman" w:cs="Times New Roman"/>
          <w:sz w:val="28"/>
          <w:szCs w:val="28"/>
        </w:rPr>
        <w:t xml:space="preserve"> </w:t>
      </w:r>
      <w:r w:rsidR="00313D86" w:rsidRPr="00313D86">
        <w:rPr>
          <w:rFonts w:ascii="Times New Roman" w:hAnsi="Times New Roman" w:cs="Times New Roman"/>
          <w:sz w:val="28"/>
        </w:rPr>
        <w:t>Малый</w:t>
      </w:r>
      <w:proofErr w:type="gramStart"/>
      <w:r w:rsidR="00313D86" w:rsidRPr="00313D86">
        <w:rPr>
          <w:rFonts w:ascii="Times New Roman" w:hAnsi="Times New Roman" w:cs="Times New Roman"/>
          <w:sz w:val="28"/>
        </w:rPr>
        <w:t xml:space="preserve"> Т</w:t>
      </w:r>
      <w:proofErr w:type="gramEnd"/>
      <w:r w:rsidR="00313D86" w:rsidRPr="00313D86">
        <w:rPr>
          <w:rFonts w:ascii="Times New Roman" w:hAnsi="Times New Roman" w:cs="Times New Roman"/>
          <w:sz w:val="28"/>
        </w:rPr>
        <w:t xml:space="preserve">олкай </w:t>
      </w:r>
      <w:bookmarkStart w:id="0" w:name="_GoBack"/>
      <w:bookmarkEnd w:id="0"/>
      <w:r w:rsidRPr="00147440">
        <w:rPr>
          <w:rFonts w:ascii="Times New Roman" w:hAnsi="Times New Roman" w:cs="Times New Roman"/>
          <w:sz w:val="28"/>
          <w:szCs w:val="28"/>
        </w:rPr>
        <w:t>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7E78EA" w:rsidRPr="00147440" w:rsidRDefault="007E78EA" w:rsidP="004634B7">
      <w:pPr>
        <w:spacing w:line="360" w:lineRule="auto"/>
        <w:jc w:val="both"/>
        <w:rPr>
          <w:rFonts w:ascii="Times New Roman" w:hAnsi="Times New Roman" w:cs="Times New Roman"/>
          <w:sz w:val="28"/>
          <w:szCs w:val="28"/>
        </w:rPr>
      </w:pPr>
    </w:p>
    <w:p w:rsidR="007E78EA" w:rsidRDefault="007E78EA" w:rsidP="00D8347F">
      <w:pPr>
        <w:ind w:left="540"/>
        <w:jc w:val="right"/>
        <w:rPr>
          <w:sz w:val="24"/>
          <w:szCs w:val="24"/>
        </w:rPr>
      </w:pPr>
    </w:p>
    <w:sectPr w:rsidR="007E78EA" w:rsidSect="00A15759">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655E"/>
    <w:rsid w:val="000E0C59"/>
    <w:rsid w:val="000E4FB0"/>
    <w:rsid w:val="000E5412"/>
    <w:rsid w:val="000E5655"/>
    <w:rsid w:val="000E696B"/>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59BB"/>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40E9"/>
    <w:rsid w:val="002B733A"/>
    <w:rsid w:val="002C07B7"/>
    <w:rsid w:val="002C1A6C"/>
    <w:rsid w:val="002E0E00"/>
    <w:rsid w:val="002E1295"/>
    <w:rsid w:val="002E16A1"/>
    <w:rsid w:val="002E5AA4"/>
    <w:rsid w:val="002F33C9"/>
    <w:rsid w:val="0030329B"/>
    <w:rsid w:val="0030331F"/>
    <w:rsid w:val="00311ABB"/>
    <w:rsid w:val="0031292B"/>
    <w:rsid w:val="00313D86"/>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F5D"/>
    <w:rsid w:val="00491387"/>
    <w:rsid w:val="00491410"/>
    <w:rsid w:val="004966E4"/>
    <w:rsid w:val="004A31F0"/>
    <w:rsid w:val="004A3A1D"/>
    <w:rsid w:val="004A5116"/>
    <w:rsid w:val="004B0430"/>
    <w:rsid w:val="004C1C10"/>
    <w:rsid w:val="004C500B"/>
    <w:rsid w:val="004D1BF3"/>
    <w:rsid w:val="004D2385"/>
    <w:rsid w:val="004D479B"/>
    <w:rsid w:val="004D4CE4"/>
    <w:rsid w:val="004D51E4"/>
    <w:rsid w:val="004D5F37"/>
    <w:rsid w:val="004E1E33"/>
    <w:rsid w:val="004E47FD"/>
    <w:rsid w:val="004E76A9"/>
    <w:rsid w:val="004F51E1"/>
    <w:rsid w:val="004F5258"/>
    <w:rsid w:val="004F58AA"/>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E0F60"/>
    <w:rsid w:val="006E2998"/>
    <w:rsid w:val="006E5819"/>
    <w:rsid w:val="006F1F48"/>
    <w:rsid w:val="006F4D6E"/>
    <w:rsid w:val="0070431F"/>
    <w:rsid w:val="00705CEC"/>
    <w:rsid w:val="007140EF"/>
    <w:rsid w:val="007150EB"/>
    <w:rsid w:val="007211B5"/>
    <w:rsid w:val="00721EAB"/>
    <w:rsid w:val="00723998"/>
    <w:rsid w:val="00725A37"/>
    <w:rsid w:val="00727601"/>
    <w:rsid w:val="00730A50"/>
    <w:rsid w:val="007323BB"/>
    <w:rsid w:val="007429DA"/>
    <w:rsid w:val="007453E3"/>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E78EA"/>
    <w:rsid w:val="007F0F7E"/>
    <w:rsid w:val="007F20AF"/>
    <w:rsid w:val="007F2397"/>
    <w:rsid w:val="007F34A9"/>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5571"/>
    <w:rsid w:val="008E3E37"/>
    <w:rsid w:val="008E3F2D"/>
    <w:rsid w:val="008E3FC7"/>
    <w:rsid w:val="008E469B"/>
    <w:rsid w:val="008E5173"/>
    <w:rsid w:val="008E5A0F"/>
    <w:rsid w:val="008E78D0"/>
    <w:rsid w:val="008F287B"/>
    <w:rsid w:val="008F6E57"/>
    <w:rsid w:val="00900F9D"/>
    <w:rsid w:val="0090186C"/>
    <w:rsid w:val="009030AC"/>
    <w:rsid w:val="009059C2"/>
    <w:rsid w:val="009078E0"/>
    <w:rsid w:val="00911B3A"/>
    <w:rsid w:val="00911C97"/>
    <w:rsid w:val="00912130"/>
    <w:rsid w:val="009135D6"/>
    <w:rsid w:val="009137ED"/>
    <w:rsid w:val="00914011"/>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1C91"/>
    <w:rsid w:val="00983786"/>
    <w:rsid w:val="00985EBD"/>
    <w:rsid w:val="00990823"/>
    <w:rsid w:val="009A0817"/>
    <w:rsid w:val="009A1D2F"/>
    <w:rsid w:val="009A2FB0"/>
    <w:rsid w:val="009A3577"/>
    <w:rsid w:val="009B0943"/>
    <w:rsid w:val="009B1C2D"/>
    <w:rsid w:val="009B2D01"/>
    <w:rsid w:val="009B523F"/>
    <w:rsid w:val="009B6D82"/>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50AA"/>
    <w:rsid w:val="00A51F8B"/>
    <w:rsid w:val="00A55108"/>
    <w:rsid w:val="00A55CA2"/>
    <w:rsid w:val="00A56D6E"/>
    <w:rsid w:val="00A60806"/>
    <w:rsid w:val="00A6090F"/>
    <w:rsid w:val="00A71F95"/>
    <w:rsid w:val="00A748F4"/>
    <w:rsid w:val="00A81984"/>
    <w:rsid w:val="00A942E0"/>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E123E"/>
    <w:rsid w:val="00AE3791"/>
    <w:rsid w:val="00AF08AC"/>
    <w:rsid w:val="00AF26D0"/>
    <w:rsid w:val="00AF3152"/>
    <w:rsid w:val="00AF397E"/>
    <w:rsid w:val="00AF3A6C"/>
    <w:rsid w:val="00AF75E7"/>
    <w:rsid w:val="00B05E59"/>
    <w:rsid w:val="00B10C96"/>
    <w:rsid w:val="00B139A6"/>
    <w:rsid w:val="00B13F0C"/>
    <w:rsid w:val="00B20F91"/>
    <w:rsid w:val="00B22623"/>
    <w:rsid w:val="00B23A48"/>
    <w:rsid w:val="00B269A8"/>
    <w:rsid w:val="00B26B9D"/>
    <w:rsid w:val="00B35189"/>
    <w:rsid w:val="00B36049"/>
    <w:rsid w:val="00B40A4B"/>
    <w:rsid w:val="00B44C33"/>
    <w:rsid w:val="00B45E3E"/>
    <w:rsid w:val="00B46855"/>
    <w:rsid w:val="00B46B4A"/>
    <w:rsid w:val="00B47987"/>
    <w:rsid w:val="00B47AD7"/>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6C5E"/>
    <w:rsid w:val="00C70303"/>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6967"/>
    <w:rsid w:val="00E63B7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D82"/>
    <w:rsid w:val="00ED292D"/>
    <w:rsid w:val="00ED3B12"/>
    <w:rsid w:val="00ED67C0"/>
    <w:rsid w:val="00EE58AF"/>
    <w:rsid w:val="00EE5A91"/>
    <w:rsid w:val="00EF11B9"/>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7916"/>
    <w:rsid w:val="00F917EB"/>
    <w:rsid w:val="00F951F7"/>
    <w:rsid w:val="00FA16AC"/>
    <w:rsid w:val="00FA3B35"/>
    <w:rsid w:val="00FA65D4"/>
    <w:rsid w:val="00FB2FFE"/>
    <w:rsid w:val="00FB3B8A"/>
    <w:rsid w:val="00FB3E1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202">
      <w:marLeft w:val="0"/>
      <w:marRight w:val="0"/>
      <w:marTop w:val="0"/>
      <w:marBottom w:val="0"/>
      <w:divBdr>
        <w:top w:val="none" w:sz="0" w:space="0" w:color="auto"/>
        <w:left w:val="none" w:sz="0" w:space="0" w:color="auto"/>
        <w:bottom w:val="none" w:sz="0" w:space="0" w:color="auto"/>
        <w:right w:val="none" w:sz="0" w:space="0" w:color="auto"/>
      </w:divBdr>
    </w:div>
    <w:div w:id="18943203">
      <w:marLeft w:val="0"/>
      <w:marRight w:val="0"/>
      <w:marTop w:val="0"/>
      <w:marBottom w:val="0"/>
      <w:divBdr>
        <w:top w:val="none" w:sz="0" w:space="0" w:color="auto"/>
        <w:left w:val="none" w:sz="0" w:space="0" w:color="auto"/>
        <w:bottom w:val="none" w:sz="0" w:space="0" w:color="auto"/>
        <w:right w:val="none" w:sz="0" w:space="0" w:color="auto"/>
      </w:divBdr>
    </w:div>
    <w:div w:id="18943204">
      <w:marLeft w:val="0"/>
      <w:marRight w:val="0"/>
      <w:marTop w:val="0"/>
      <w:marBottom w:val="0"/>
      <w:divBdr>
        <w:top w:val="none" w:sz="0" w:space="0" w:color="auto"/>
        <w:left w:val="none" w:sz="0" w:space="0" w:color="auto"/>
        <w:bottom w:val="none" w:sz="0" w:space="0" w:color="auto"/>
        <w:right w:val="none" w:sz="0" w:space="0" w:color="auto"/>
      </w:divBdr>
    </w:div>
    <w:div w:id="18943205">
      <w:marLeft w:val="0"/>
      <w:marRight w:val="0"/>
      <w:marTop w:val="0"/>
      <w:marBottom w:val="0"/>
      <w:divBdr>
        <w:top w:val="none" w:sz="0" w:space="0" w:color="auto"/>
        <w:left w:val="none" w:sz="0" w:space="0" w:color="auto"/>
        <w:bottom w:val="none" w:sz="0" w:space="0" w:color="auto"/>
        <w:right w:val="none" w:sz="0" w:space="0" w:color="auto"/>
      </w:divBdr>
    </w:div>
    <w:div w:id="18943206">
      <w:marLeft w:val="0"/>
      <w:marRight w:val="0"/>
      <w:marTop w:val="0"/>
      <w:marBottom w:val="0"/>
      <w:divBdr>
        <w:top w:val="none" w:sz="0" w:space="0" w:color="auto"/>
        <w:left w:val="none" w:sz="0" w:space="0" w:color="auto"/>
        <w:bottom w:val="none" w:sz="0" w:space="0" w:color="auto"/>
        <w:right w:val="none" w:sz="0" w:space="0" w:color="auto"/>
      </w:divBdr>
    </w:div>
    <w:div w:id="18943207">
      <w:marLeft w:val="0"/>
      <w:marRight w:val="0"/>
      <w:marTop w:val="0"/>
      <w:marBottom w:val="0"/>
      <w:divBdr>
        <w:top w:val="none" w:sz="0" w:space="0" w:color="auto"/>
        <w:left w:val="none" w:sz="0" w:space="0" w:color="auto"/>
        <w:bottom w:val="none" w:sz="0" w:space="0" w:color="auto"/>
        <w:right w:val="none" w:sz="0" w:space="0" w:color="auto"/>
      </w:divBdr>
    </w:div>
    <w:div w:id="18943208">
      <w:marLeft w:val="0"/>
      <w:marRight w:val="0"/>
      <w:marTop w:val="0"/>
      <w:marBottom w:val="0"/>
      <w:divBdr>
        <w:top w:val="none" w:sz="0" w:space="0" w:color="auto"/>
        <w:left w:val="none" w:sz="0" w:space="0" w:color="auto"/>
        <w:bottom w:val="none" w:sz="0" w:space="0" w:color="auto"/>
        <w:right w:val="none" w:sz="0" w:space="0" w:color="auto"/>
      </w:divBdr>
    </w:div>
    <w:div w:id="18943209">
      <w:marLeft w:val="0"/>
      <w:marRight w:val="0"/>
      <w:marTop w:val="0"/>
      <w:marBottom w:val="0"/>
      <w:divBdr>
        <w:top w:val="none" w:sz="0" w:space="0" w:color="auto"/>
        <w:left w:val="none" w:sz="0" w:space="0" w:color="auto"/>
        <w:bottom w:val="none" w:sz="0" w:space="0" w:color="auto"/>
        <w:right w:val="none" w:sz="0" w:space="0" w:color="auto"/>
      </w:divBdr>
    </w:div>
    <w:div w:id="18943210">
      <w:marLeft w:val="0"/>
      <w:marRight w:val="0"/>
      <w:marTop w:val="0"/>
      <w:marBottom w:val="0"/>
      <w:divBdr>
        <w:top w:val="none" w:sz="0" w:space="0" w:color="auto"/>
        <w:left w:val="none" w:sz="0" w:space="0" w:color="auto"/>
        <w:bottom w:val="none" w:sz="0" w:space="0" w:color="auto"/>
        <w:right w:val="none" w:sz="0" w:space="0" w:color="auto"/>
      </w:divBdr>
    </w:div>
    <w:div w:id="18943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Финансовое управление Администрации района</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Молянова </dc:creator>
  <cp:keywords/>
  <dc:description/>
  <cp:lastModifiedBy>СП Малый Толкай</cp:lastModifiedBy>
  <cp:revision>4</cp:revision>
  <cp:lastPrinted>2022-03-10T05:54:00Z</cp:lastPrinted>
  <dcterms:created xsi:type="dcterms:W3CDTF">2022-03-05T04:36:00Z</dcterms:created>
  <dcterms:modified xsi:type="dcterms:W3CDTF">2022-03-10T05:55:00Z</dcterms:modified>
</cp:coreProperties>
</file>